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D9" w:rsidRDefault="001E2A9A">
      <w:pPr>
        <w:tabs>
          <w:tab w:val="left" w:pos="3060"/>
          <w:tab w:val="left" w:pos="3240"/>
        </w:tabs>
        <w:spacing w:after="0" w:line="240" w:lineRule="auto"/>
        <w:jc w:val="center"/>
        <w:rPr>
          <w:rFonts w:ascii="Arial" w:eastAsia="Arial" w:hAnsi="Arial" w:cs="Arial"/>
          <w:b/>
          <w:sz w:val="8"/>
        </w:rPr>
      </w:pPr>
      <w:r>
        <w:object w:dxaOrig="1520" w:dyaOrig="1451">
          <v:rect id="rectole0000000000" o:spid="_x0000_i1025" style="width:76.2pt;height:72.6pt" o:ole="" o:preferrelative="t" stroked="f">
            <v:imagedata r:id="rId5" o:title=""/>
          </v:rect>
          <o:OLEObject Type="Embed" ProgID="StaticMetafile" ShapeID="rectole0000000000" DrawAspect="Content" ObjectID="_1510563094" r:id="rId6"/>
        </w:object>
      </w:r>
    </w:p>
    <w:p w:rsidR="00D142D9" w:rsidRDefault="001E2A9A">
      <w:pPr>
        <w:spacing w:after="0" w:line="240" w:lineRule="auto"/>
        <w:jc w:val="center"/>
        <w:rPr>
          <w:rFonts w:ascii="Arial" w:eastAsia="Arial" w:hAnsi="Arial" w:cs="Arial"/>
          <w:b/>
          <w:sz w:val="18"/>
        </w:rPr>
      </w:pPr>
      <w:r>
        <w:rPr>
          <w:rFonts w:ascii="Arial" w:eastAsia="Arial" w:hAnsi="Arial" w:cs="Arial"/>
          <w:b/>
          <w:sz w:val="18"/>
        </w:rPr>
        <w:t>ARIZONA BOARD OF ATHLETIC TRAINING</w:t>
      </w:r>
    </w:p>
    <w:p w:rsidR="00D142D9" w:rsidRDefault="001E2A9A">
      <w:pPr>
        <w:spacing w:after="0" w:line="240" w:lineRule="auto"/>
        <w:jc w:val="center"/>
        <w:rPr>
          <w:rFonts w:ascii="Arial" w:eastAsia="Arial" w:hAnsi="Arial" w:cs="Arial"/>
          <w:b/>
          <w:sz w:val="18"/>
        </w:rPr>
      </w:pPr>
      <w:r>
        <w:rPr>
          <w:rFonts w:ascii="Arial" w:eastAsia="Arial" w:hAnsi="Arial" w:cs="Arial"/>
          <w:b/>
          <w:sz w:val="18"/>
        </w:rPr>
        <w:t>4205 N. 7</w:t>
      </w:r>
      <w:r>
        <w:rPr>
          <w:rFonts w:ascii="Arial" w:eastAsia="Arial" w:hAnsi="Arial" w:cs="Arial"/>
          <w:b/>
          <w:sz w:val="18"/>
          <w:vertAlign w:val="superscript"/>
        </w:rPr>
        <w:t>th</w:t>
      </w:r>
      <w:r>
        <w:rPr>
          <w:rFonts w:ascii="Arial" w:eastAsia="Arial" w:hAnsi="Arial" w:cs="Arial"/>
          <w:b/>
          <w:sz w:val="18"/>
        </w:rPr>
        <w:t xml:space="preserve"> Avenue, Ste. 305</w:t>
      </w:r>
    </w:p>
    <w:p w:rsidR="00D142D9" w:rsidRDefault="001E2A9A">
      <w:pPr>
        <w:spacing w:after="0" w:line="240" w:lineRule="auto"/>
        <w:jc w:val="center"/>
        <w:rPr>
          <w:rFonts w:ascii="Arial" w:eastAsia="Arial" w:hAnsi="Arial" w:cs="Arial"/>
          <w:b/>
          <w:sz w:val="18"/>
        </w:rPr>
      </w:pPr>
      <w:r>
        <w:rPr>
          <w:rFonts w:ascii="Arial" w:eastAsia="Arial" w:hAnsi="Arial" w:cs="Arial"/>
          <w:b/>
          <w:sz w:val="18"/>
        </w:rPr>
        <w:t>Phoenix, Arizona 85013</w:t>
      </w:r>
    </w:p>
    <w:p w:rsidR="00D142D9" w:rsidRDefault="001E2A9A">
      <w:pPr>
        <w:spacing w:after="0" w:line="240" w:lineRule="auto"/>
        <w:jc w:val="center"/>
        <w:rPr>
          <w:rFonts w:ascii="Arial" w:eastAsia="Arial" w:hAnsi="Arial" w:cs="Arial"/>
          <w:b/>
          <w:sz w:val="18"/>
        </w:rPr>
      </w:pPr>
      <w:r>
        <w:rPr>
          <w:rFonts w:ascii="Arial" w:eastAsia="Arial" w:hAnsi="Arial" w:cs="Arial"/>
          <w:b/>
          <w:sz w:val="18"/>
        </w:rPr>
        <w:t>(602) 589-6337</w:t>
      </w:r>
    </w:p>
    <w:p w:rsidR="00D142D9" w:rsidRDefault="001E2A9A">
      <w:pPr>
        <w:spacing w:after="0" w:line="240" w:lineRule="auto"/>
        <w:jc w:val="center"/>
        <w:rPr>
          <w:rFonts w:ascii="Arial" w:eastAsia="Arial" w:hAnsi="Arial" w:cs="Arial"/>
          <w:b/>
          <w:sz w:val="18"/>
        </w:rPr>
      </w:pPr>
      <w:r>
        <w:rPr>
          <w:rFonts w:ascii="Arial" w:eastAsia="Arial" w:hAnsi="Arial" w:cs="Arial"/>
          <w:b/>
          <w:sz w:val="18"/>
        </w:rPr>
        <w:t>FAX: (602) 589-8354</w:t>
      </w:r>
    </w:p>
    <w:p w:rsidR="00D142D9" w:rsidRDefault="00D616DB">
      <w:pPr>
        <w:spacing w:after="0" w:line="240" w:lineRule="auto"/>
        <w:jc w:val="center"/>
        <w:rPr>
          <w:rFonts w:ascii="Arial" w:eastAsia="Arial" w:hAnsi="Arial" w:cs="Arial"/>
          <w:b/>
          <w:sz w:val="18"/>
        </w:rPr>
      </w:pPr>
      <w:hyperlink r:id="rId7">
        <w:r w:rsidR="001E2A9A">
          <w:rPr>
            <w:rFonts w:ascii="Arial" w:eastAsia="Arial" w:hAnsi="Arial" w:cs="Arial"/>
            <w:b/>
            <w:color w:val="0000FF"/>
            <w:sz w:val="18"/>
            <w:u w:val="single"/>
          </w:rPr>
          <w:t>www.at.az.gov</w:t>
        </w:r>
      </w:hyperlink>
    </w:p>
    <w:p w:rsidR="00D142D9" w:rsidRDefault="001E2A9A">
      <w:pPr>
        <w:spacing w:after="0" w:line="240" w:lineRule="auto"/>
        <w:jc w:val="center"/>
        <w:rPr>
          <w:rFonts w:ascii="Arial" w:eastAsia="Arial" w:hAnsi="Arial" w:cs="Arial"/>
          <w:b/>
          <w:sz w:val="18"/>
        </w:rPr>
      </w:pPr>
      <w:r>
        <w:rPr>
          <w:rFonts w:ascii="Arial" w:eastAsia="Arial" w:hAnsi="Arial" w:cs="Arial"/>
          <w:b/>
          <w:color w:val="0000FF"/>
          <w:sz w:val="18"/>
        </w:rPr>
        <w:t>at.info@otboard.az.gov</w:t>
      </w:r>
    </w:p>
    <w:p w:rsidR="00D142D9" w:rsidRDefault="00D142D9">
      <w:pPr>
        <w:tabs>
          <w:tab w:val="left" w:pos="720"/>
          <w:tab w:val="left" w:pos="1440"/>
          <w:tab w:val="left" w:pos="2160"/>
          <w:tab w:val="left" w:pos="2880"/>
          <w:tab w:val="left" w:pos="3600"/>
          <w:tab w:val="left" w:pos="4320"/>
        </w:tabs>
        <w:spacing w:after="0" w:line="240" w:lineRule="auto"/>
        <w:jc w:val="center"/>
        <w:rPr>
          <w:rFonts w:ascii="Arial" w:eastAsia="Arial" w:hAnsi="Arial" w:cs="Arial"/>
          <w:b/>
          <w:sz w:val="24"/>
        </w:rPr>
      </w:pPr>
    </w:p>
    <w:p w:rsidR="00D142D9" w:rsidRDefault="001E2A9A">
      <w:pPr>
        <w:tabs>
          <w:tab w:val="left" w:pos="720"/>
          <w:tab w:val="left" w:pos="1440"/>
          <w:tab w:val="left" w:pos="2160"/>
          <w:tab w:val="left" w:pos="2880"/>
          <w:tab w:val="left" w:pos="3600"/>
          <w:tab w:val="left" w:pos="4320"/>
        </w:tabs>
        <w:spacing w:after="0" w:line="240" w:lineRule="auto"/>
        <w:jc w:val="center"/>
        <w:rPr>
          <w:rFonts w:ascii="Arial" w:eastAsia="Arial" w:hAnsi="Arial" w:cs="Arial"/>
          <w:b/>
        </w:rPr>
      </w:pPr>
      <w:r>
        <w:rPr>
          <w:rFonts w:ascii="Arial" w:eastAsia="Arial" w:hAnsi="Arial" w:cs="Arial"/>
          <w:b/>
        </w:rPr>
        <w:t>REGULAR SESSION MEETING MINUTES</w:t>
      </w:r>
    </w:p>
    <w:p w:rsidR="00D142D9" w:rsidRDefault="00D142D9">
      <w:pPr>
        <w:tabs>
          <w:tab w:val="left" w:pos="720"/>
          <w:tab w:val="left" w:pos="1440"/>
          <w:tab w:val="left" w:pos="2160"/>
          <w:tab w:val="left" w:pos="2880"/>
          <w:tab w:val="left" w:pos="3600"/>
          <w:tab w:val="left" w:pos="4320"/>
        </w:tabs>
        <w:spacing w:after="0" w:line="240" w:lineRule="auto"/>
        <w:jc w:val="center"/>
        <w:rPr>
          <w:rFonts w:ascii="Arial" w:eastAsia="Arial" w:hAnsi="Arial" w:cs="Arial"/>
          <w:b/>
          <w:sz w:val="24"/>
        </w:rPr>
      </w:pPr>
    </w:p>
    <w:p w:rsidR="00D142D9" w:rsidRDefault="001E2A9A">
      <w:pPr>
        <w:tabs>
          <w:tab w:val="left" w:pos="720"/>
          <w:tab w:val="left" w:pos="1440"/>
          <w:tab w:val="left" w:pos="2160"/>
          <w:tab w:val="left" w:pos="2880"/>
          <w:tab w:val="left" w:pos="3600"/>
          <w:tab w:val="left" w:pos="4320"/>
        </w:tabs>
        <w:spacing w:after="0" w:line="240" w:lineRule="auto"/>
        <w:jc w:val="center"/>
        <w:rPr>
          <w:rFonts w:ascii="Arial" w:eastAsia="Arial" w:hAnsi="Arial" w:cs="Arial"/>
          <w:b/>
        </w:rPr>
      </w:pPr>
      <w:r>
        <w:rPr>
          <w:rFonts w:ascii="Arial" w:eastAsia="Arial" w:hAnsi="Arial" w:cs="Arial"/>
          <w:b/>
        </w:rPr>
        <w:t>November 2, 2015</w:t>
      </w:r>
    </w:p>
    <w:p w:rsidR="00D142D9" w:rsidRDefault="00D142D9">
      <w:pPr>
        <w:tabs>
          <w:tab w:val="left" w:pos="720"/>
          <w:tab w:val="left" w:pos="1440"/>
          <w:tab w:val="left" w:pos="2160"/>
          <w:tab w:val="left" w:pos="2880"/>
          <w:tab w:val="left" w:pos="3600"/>
          <w:tab w:val="left" w:pos="4320"/>
        </w:tabs>
        <w:spacing w:after="0" w:line="240" w:lineRule="auto"/>
        <w:jc w:val="center"/>
        <w:rPr>
          <w:rFonts w:ascii="Arial" w:eastAsia="Arial" w:hAnsi="Arial" w:cs="Arial"/>
          <w:b/>
        </w:rPr>
      </w:pPr>
    </w:p>
    <w:p w:rsidR="00D142D9" w:rsidRDefault="00D142D9">
      <w:pPr>
        <w:tabs>
          <w:tab w:val="left" w:pos="720"/>
          <w:tab w:val="left" w:pos="1440"/>
          <w:tab w:val="left" w:pos="2160"/>
          <w:tab w:val="left" w:pos="2880"/>
          <w:tab w:val="left" w:pos="3600"/>
          <w:tab w:val="left" w:pos="4320"/>
        </w:tabs>
        <w:spacing w:after="0" w:line="240" w:lineRule="auto"/>
        <w:rPr>
          <w:rFonts w:ascii="Arial" w:eastAsia="Arial" w:hAnsi="Arial" w:cs="Arial"/>
          <w:b/>
          <w:sz w:val="24"/>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Board Members Present:</w:t>
      </w:r>
      <w:r>
        <w:rPr>
          <w:rFonts w:ascii="Arial" w:eastAsia="Arial" w:hAnsi="Arial" w:cs="Arial"/>
        </w:rPr>
        <w:t xml:space="preserve"> </w:t>
      </w:r>
      <w:r>
        <w:rPr>
          <w:rFonts w:ascii="Arial" w:eastAsia="Arial" w:hAnsi="Arial" w:cs="Arial"/>
        </w:rPr>
        <w:tab/>
        <w:t xml:space="preserve">Eric Freas, ATC – Chair </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Bart Peterson, ATC – Vice-Chair </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Chuck Baughman, ATC – Athletic Trainer Member</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Jennifer Fadeley – Public Member</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Harold Callihan – Public Member</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b/>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Board Members Absent:</w:t>
      </w:r>
      <w:r>
        <w:rPr>
          <w:rFonts w:ascii="Arial" w:eastAsia="Arial" w:hAnsi="Arial" w:cs="Arial"/>
        </w:rPr>
        <w:t xml:space="preserve"> </w:t>
      </w:r>
      <w:r>
        <w:rPr>
          <w:rFonts w:ascii="Arial" w:eastAsia="Arial" w:hAnsi="Arial" w:cs="Arial"/>
        </w:rPr>
        <w:tab/>
        <w:t>None</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Staff Present:</w:t>
      </w:r>
      <w:r>
        <w:rPr>
          <w:rFonts w:ascii="Arial" w:eastAsia="Arial" w:hAnsi="Arial" w:cs="Arial"/>
          <w:b/>
        </w:rPr>
        <w:tab/>
      </w:r>
      <w:r>
        <w:rPr>
          <w:rFonts w:ascii="Arial" w:eastAsia="Arial" w:hAnsi="Arial" w:cs="Arial"/>
          <w:b/>
        </w:rPr>
        <w:tab/>
      </w:r>
      <w:r w:rsidR="009556C9">
        <w:rPr>
          <w:rFonts w:ascii="Arial" w:eastAsia="Arial" w:hAnsi="Arial" w:cs="Arial"/>
          <w:b/>
        </w:rPr>
        <w:tab/>
      </w:r>
      <w:r>
        <w:rPr>
          <w:rFonts w:ascii="Arial" w:eastAsia="Arial" w:hAnsi="Arial" w:cs="Arial"/>
        </w:rPr>
        <w:t>Karen Whiteford – Executive Director</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Cindy McCombs - Administrative Assistant </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b/>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Legal Staff Present:</w:t>
      </w:r>
      <w:r>
        <w:rPr>
          <w:rFonts w:ascii="Arial" w:eastAsia="Arial" w:hAnsi="Arial" w:cs="Arial"/>
          <w:b/>
        </w:rPr>
        <w:tab/>
      </w:r>
      <w:r>
        <w:rPr>
          <w:rFonts w:ascii="Arial" w:eastAsia="Arial" w:hAnsi="Arial" w:cs="Arial"/>
          <w:b/>
        </w:rPr>
        <w:tab/>
      </w:r>
      <w:r>
        <w:rPr>
          <w:rFonts w:ascii="Arial" w:eastAsia="Arial" w:hAnsi="Arial" w:cs="Arial"/>
        </w:rPr>
        <w:t>Thomas Raine – Assistant Attorney General</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b/>
        </w:rPr>
      </w:pPr>
    </w:p>
    <w:p w:rsidR="00D142D9" w:rsidRDefault="00D142D9">
      <w:pPr>
        <w:tabs>
          <w:tab w:val="left" w:pos="720"/>
          <w:tab w:val="left" w:pos="1440"/>
          <w:tab w:val="left" w:pos="2160"/>
          <w:tab w:val="left" w:pos="2880"/>
          <w:tab w:val="left" w:pos="3600"/>
          <w:tab w:val="left" w:pos="4320"/>
        </w:tabs>
        <w:spacing w:after="0" w:line="240" w:lineRule="auto"/>
        <w:rPr>
          <w:rFonts w:ascii="Arial" w:eastAsia="Arial" w:hAnsi="Arial" w:cs="Arial"/>
          <w:b/>
        </w:rPr>
      </w:pPr>
    </w:p>
    <w:p w:rsidR="00D142D9" w:rsidRDefault="00D142D9">
      <w:pPr>
        <w:spacing w:after="0" w:line="240" w:lineRule="auto"/>
        <w:rPr>
          <w:rFonts w:ascii="Arial" w:eastAsia="Arial" w:hAnsi="Arial" w:cs="Arial"/>
          <w:b/>
          <w:u w:val="single"/>
        </w:rPr>
      </w:pPr>
    </w:p>
    <w:p w:rsidR="009C29FD" w:rsidRDefault="001E2A9A" w:rsidP="009C29FD">
      <w:pPr>
        <w:tabs>
          <w:tab w:val="left" w:pos="720"/>
          <w:tab w:val="left" w:pos="1170"/>
          <w:tab w:val="left" w:pos="1710"/>
          <w:tab w:val="left" w:pos="2160"/>
        </w:tabs>
        <w:spacing w:after="0" w:line="240" w:lineRule="auto"/>
        <w:ind w:left="720" w:hanging="720"/>
      </w:pPr>
      <w:r>
        <w:rPr>
          <w:rFonts w:ascii="Arial" w:eastAsia="Arial" w:hAnsi="Arial" w:cs="Arial"/>
        </w:rPr>
        <w:t>1.</w:t>
      </w:r>
      <w:r>
        <w:rPr>
          <w:rFonts w:ascii="Arial" w:eastAsia="Arial" w:hAnsi="Arial" w:cs="Arial"/>
        </w:rPr>
        <w:tab/>
      </w:r>
      <w:r w:rsidR="009C29FD" w:rsidRPr="009C29FD">
        <w:rPr>
          <w:rFonts w:ascii="Arial" w:eastAsia="Arial" w:hAnsi="Arial" w:cs="Arial"/>
          <w:b/>
          <w:u w:val="single"/>
        </w:rPr>
        <w:t>CALL TO ORDER</w:t>
      </w:r>
      <w:r w:rsidR="009C29FD">
        <w:t xml:space="preserve"> </w:t>
      </w:r>
      <w:r w:rsidR="009C29FD" w:rsidRPr="009C29FD">
        <w:rPr>
          <w:rFonts w:ascii="Arial" w:hAnsi="Arial" w:cs="Arial"/>
        </w:rPr>
        <w:t xml:space="preserve">– </w:t>
      </w:r>
      <w:r w:rsidR="009C29FD">
        <w:rPr>
          <w:rFonts w:ascii="Arial" w:hAnsi="Arial" w:cs="Arial"/>
        </w:rPr>
        <w:t>9:30</w:t>
      </w:r>
      <w:r w:rsidR="009C29FD" w:rsidRPr="009C29FD">
        <w:rPr>
          <w:rFonts w:ascii="Arial" w:hAnsi="Arial" w:cs="Arial"/>
        </w:rPr>
        <w:t xml:space="preserve"> a.m.; </w:t>
      </w:r>
      <w:r w:rsidR="009C29FD">
        <w:rPr>
          <w:rFonts w:ascii="Arial" w:hAnsi="Arial" w:cs="Arial"/>
        </w:rPr>
        <w:t>Eric Freas</w:t>
      </w:r>
      <w:r w:rsidR="009C29FD" w:rsidRPr="009C29FD">
        <w:rPr>
          <w:rFonts w:ascii="Arial" w:hAnsi="Arial" w:cs="Arial"/>
        </w:rPr>
        <w:t xml:space="preserve"> called the meeting to order at </w:t>
      </w:r>
      <w:r w:rsidR="009C29FD">
        <w:rPr>
          <w:rFonts w:ascii="Arial" w:hAnsi="Arial" w:cs="Arial"/>
        </w:rPr>
        <w:t>9</w:t>
      </w:r>
      <w:r w:rsidR="009C29FD" w:rsidRPr="009C29FD">
        <w:rPr>
          <w:rFonts w:ascii="Arial" w:hAnsi="Arial" w:cs="Arial"/>
        </w:rPr>
        <w:t>:3</w:t>
      </w:r>
      <w:r w:rsidR="009C29FD">
        <w:rPr>
          <w:rFonts w:ascii="Arial" w:hAnsi="Arial" w:cs="Arial"/>
        </w:rPr>
        <w:t>0</w:t>
      </w:r>
      <w:r w:rsidR="009C29FD" w:rsidRPr="009C29FD">
        <w:rPr>
          <w:rFonts w:ascii="Arial" w:hAnsi="Arial" w:cs="Arial"/>
        </w:rPr>
        <w:t xml:space="preserve"> a.m. (A recording of the meeting is available through the Board Office</w:t>
      </w:r>
      <w:r w:rsidR="009C29FD">
        <w:rPr>
          <w:rFonts w:ascii="Arial" w:hAnsi="Arial" w:cs="Arial"/>
        </w:rPr>
        <w:t>.</w:t>
      </w:r>
      <w:r w:rsidR="009C29FD" w:rsidRPr="009C29FD">
        <w:rPr>
          <w:rFonts w:ascii="Arial" w:hAnsi="Arial" w:cs="Arial"/>
        </w:rPr>
        <w:t>)</w:t>
      </w:r>
      <w:r w:rsidR="009C29FD">
        <w:t xml:space="preserve"> </w:t>
      </w:r>
    </w:p>
    <w:p w:rsidR="009C29FD" w:rsidRDefault="009C29FD" w:rsidP="009C29FD">
      <w:pPr>
        <w:tabs>
          <w:tab w:val="left" w:pos="720"/>
          <w:tab w:val="left" w:pos="1170"/>
          <w:tab w:val="left" w:pos="1710"/>
          <w:tab w:val="left" w:pos="2160"/>
        </w:tabs>
        <w:spacing w:after="0" w:line="240" w:lineRule="auto"/>
        <w:rPr>
          <w:rFonts w:ascii="Arial" w:eastAsia="Arial" w:hAnsi="Arial" w:cs="Arial"/>
        </w:rPr>
      </w:pPr>
    </w:p>
    <w:p w:rsidR="00D142D9" w:rsidRDefault="001E2A9A" w:rsidP="00755851">
      <w:pPr>
        <w:tabs>
          <w:tab w:val="left" w:pos="720"/>
          <w:tab w:val="left" w:pos="1170"/>
          <w:tab w:val="left" w:pos="1710"/>
          <w:tab w:val="left" w:pos="2160"/>
        </w:tabs>
        <w:spacing w:after="0" w:line="240" w:lineRule="auto"/>
        <w:ind w:left="720" w:hanging="720"/>
        <w:rPr>
          <w:rFonts w:ascii="Arial" w:eastAsia="Arial" w:hAnsi="Arial" w:cs="Arial"/>
        </w:rPr>
      </w:pPr>
      <w:r>
        <w:rPr>
          <w:rFonts w:ascii="Arial" w:eastAsia="Arial" w:hAnsi="Arial" w:cs="Arial"/>
        </w:rPr>
        <w:t>2.</w:t>
      </w:r>
      <w:r>
        <w:rPr>
          <w:rFonts w:ascii="Arial" w:eastAsia="Arial" w:hAnsi="Arial" w:cs="Arial"/>
        </w:rPr>
        <w:tab/>
      </w:r>
      <w:r w:rsidRPr="00755851">
        <w:rPr>
          <w:rFonts w:ascii="Arial" w:eastAsia="Arial" w:hAnsi="Arial" w:cs="Arial"/>
          <w:b/>
          <w:u w:val="single"/>
        </w:rPr>
        <w:t>Roll Call</w:t>
      </w:r>
      <w:r w:rsidR="00755851" w:rsidRPr="00755851">
        <w:rPr>
          <w:rFonts w:ascii="Arial" w:eastAsia="Arial" w:hAnsi="Arial" w:cs="Arial"/>
        </w:rPr>
        <w:t xml:space="preserve"> – </w:t>
      </w:r>
      <w:r w:rsidR="00755851">
        <w:rPr>
          <w:rFonts w:ascii="Arial" w:eastAsia="Arial" w:hAnsi="Arial" w:cs="Arial"/>
        </w:rPr>
        <w:t xml:space="preserve">The </w:t>
      </w:r>
      <w:r w:rsidR="009C29FD" w:rsidRPr="00755851">
        <w:rPr>
          <w:rFonts w:ascii="Arial" w:hAnsi="Arial" w:cs="Arial"/>
        </w:rPr>
        <w:t xml:space="preserve">following Board members were present: </w:t>
      </w:r>
      <w:r w:rsidR="00755851">
        <w:rPr>
          <w:rFonts w:ascii="Arial" w:hAnsi="Arial" w:cs="Arial"/>
        </w:rPr>
        <w:t>Eric Freas, Bart Peterson, Chuck Baughman, Jennifer Fadeley, and Harold Callihan</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Default="001E2A9A">
      <w:pPr>
        <w:tabs>
          <w:tab w:val="left" w:pos="720"/>
          <w:tab w:val="left" w:pos="1170"/>
          <w:tab w:val="left" w:pos="1710"/>
          <w:tab w:val="left" w:pos="2160"/>
        </w:tabs>
        <w:spacing w:after="0" w:line="240" w:lineRule="auto"/>
        <w:rPr>
          <w:rFonts w:ascii="Arial" w:eastAsia="Arial" w:hAnsi="Arial" w:cs="Arial"/>
          <w:b/>
          <w:u w:val="single"/>
        </w:rPr>
      </w:pPr>
      <w:r>
        <w:rPr>
          <w:rFonts w:ascii="Arial" w:eastAsia="Arial" w:hAnsi="Arial" w:cs="Arial"/>
        </w:rPr>
        <w:t>3.</w:t>
      </w:r>
      <w:r>
        <w:rPr>
          <w:rFonts w:ascii="Arial" w:eastAsia="Arial" w:hAnsi="Arial" w:cs="Arial"/>
        </w:rPr>
        <w:tab/>
      </w:r>
      <w:r>
        <w:rPr>
          <w:rFonts w:ascii="Arial" w:eastAsia="Arial" w:hAnsi="Arial" w:cs="Arial"/>
          <w:b/>
          <w:u w:val="single"/>
        </w:rPr>
        <w:t>Discuss, Amend and Approval of Minutes</w:t>
      </w:r>
    </w:p>
    <w:p w:rsidR="00D142D9" w:rsidRDefault="001E2A9A" w:rsidP="00B10F92">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 xml:space="preserve">Regular Session Meeting Minutes of October 5, 2015 </w:t>
      </w:r>
      <w:r w:rsidR="00B10F92">
        <w:rPr>
          <w:rFonts w:ascii="Arial" w:eastAsia="Arial" w:hAnsi="Arial" w:cs="Arial"/>
        </w:rPr>
        <w:t xml:space="preserve">– Chuck </w:t>
      </w:r>
      <w:r w:rsidR="009C29FD">
        <w:rPr>
          <w:rFonts w:ascii="Arial" w:eastAsia="Arial" w:hAnsi="Arial" w:cs="Arial"/>
        </w:rPr>
        <w:t>Baughman</w:t>
      </w:r>
      <w:r>
        <w:rPr>
          <w:rFonts w:ascii="Arial" w:eastAsia="Arial" w:hAnsi="Arial" w:cs="Arial"/>
        </w:rPr>
        <w:t xml:space="preserve"> moved the Board approve the Board meeting minutes of October 5, 2015, with no changes.  </w:t>
      </w:r>
      <w:r w:rsidR="009C29FD">
        <w:rPr>
          <w:rFonts w:ascii="Arial" w:eastAsia="Arial" w:hAnsi="Arial" w:cs="Arial"/>
        </w:rPr>
        <w:t>Jennifer Fadeley</w:t>
      </w:r>
      <w:r>
        <w:rPr>
          <w:rFonts w:ascii="Arial" w:eastAsia="Arial" w:hAnsi="Arial" w:cs="Arial"/>
        </w:rPr>
        <w:t xml:space="preserve"> seconded the motion.  The motion passed 4-0.</w:t>
      </w:r>
    </w:p>
    <w:p w:rsidR="00D142D9" w:rsidRDefault="00D142D9">
      <w:pPr>
        <w:tabs>
          <w:tab w:val="left" w:pos="720"/>
          <w:tab w:val="left" w:pos="1170"/>
          <w:tab w:val="left" w:pos="1710"/>
          <w:tab w:val="left" w:pos="2160"/>
        </w:tabs>
        <w:spacing w:after="0" w:line="240" w:lineRule="auto"/>
        <w:ind w:left="720"/>
        <w:rPr>
          <w:rFonts w:ascii="Arial" w:eastAsia="Arial" w:hAnsi="Arial" w:cs="Arial"/>
        </w:rPr>
      </w:pPr>
    </w:p>
    <w:p w:rsidR="00D142D9" w:rsidRDefault="001E2A9A">
      <w:pPr>
        <w:tabs>
          <w:tab w:val="left" w:pos="720"/>
          <w:tab w:val="left" w:pos="1170"/>
          <w:tab w:val="left" w:pos="1710"/>
          <w:tab w:val="left" w:pos="2160"/>
        </w:tabs>
        <w:spacing w:after="0" w:line="240" w:lineRule="auto"/>
        <w:rPr>
          <w:rFonts w:ascii="Arial" w:eastAsia="Arial" w:hAnsi="Arial" w:cs="Arial"/>
          <w:b/>
          <w:u w:val="single"/>
        </w:rPr>
      </w:pPr>
      <w:r>
        <w:rPr>
          <w:rFonts w:ascii="Arial" w:eastAsia="Arial" w:hAnsi="Arial" w:cs="Arial"/>
        </w:rPr>
        <w:t>4.</w:t>
      </w:r>
      <w:r>
        <w:rPr>
          <w:rFonts w:ascii="Arial" w:eastAsia="Arial" w:hAnsi="Arial" w:cs="Arial"/>
        </w:rPr>
        <w:tab/>
      </w:r>
      <w:r>
        <w:rPr>
          <w:rFonts w:ascii="Arial" w:eastAsia="Arial" w:hAnsi="Arial" w:cs="Arial"/>
          <w:b/>
          <w:u w:val="single"/>
        </w:rPr>
        <w:t>Declaration of Conflicts of Interest</w:t>
      </w:r>
    </w:p>
    <w:p w:rsidR="00D142D9" w:rsidRDefault="001E2A9A">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There were no recusals.</w:t>
      </w:r>
    </w:p>
    <w:p w:rsidR="00D142D9" w:rsidRDefault="00D142D9">
      <w:pPr>
        <w:tabs>
          <w:tab w:val="left" w:pos="4320"/>
          <w:tab w:val="left" w:pos="8640"/>
          <w:tab w:val="left" w:pos="720"/>
          <w:tab w:val="left" w:pos="1170"/>
          <w:tab w:val="left" w:pos="1710"/>
          <w:tab w:val="left" w:pos="2160"/>
        </w:tabs>
        <w:spacing w:after="0" w:line="240" w:lineRule="auto"/>
        <w:rPr>
          <w:rFonts w:ascii="Arial" w:eastAsia="Arial" w:hAnsi="Arial" w:cs="Arial"/>
        </w:rPr>
      </w:pPr>
    </w:p>
    <w:p w:rsidR="00D142D9" w:rsidRDefault="001E2A9A">
      <w:pPr>
        <w:tabs>
          <w:tab w:val="left" w:pos="720"/>
          <w:tab w:val="left" w:pos="1170"/>
          <w:tab w:val="left" w:pos="1710"/>
          <w:tab w:val="left" w:pos="2160"/>
        </w:tabs>
        <w:spacing w:after="0" w:line="240" w:lineRule="auto"/>
        <w:rPr>
          <w:rFonts w:ascii="Arial" w:eastAsia="Arial" w:hAnsi="Arial" w:cs="Arial"/>
          <w:b/>
        </w:rPr>
      </w:pPr>
      <w:r>
        <w:rPr>
          <w:rFonts w:ascii="Arial" w:eastAsia="Arial" w:hAnsi="Arial" w:cs="Arial"/>
        </w:rPr>
        <w:t>5.</w:t>
      </w:r>
      <w:r>
        <w:rPr>
          <w:rFonts w:ascii="Arial" w:eastAsia="Arial" w:hAnsi="Arial" w:cs="Arial"/>
        </w:rPr>
        <w:tab/>
      </w:r>
      <w:r>
        <w:rPr>
          <w:rFonts w:ascii="Arial" w:eastAsia="Arial" w:hAnsi="Arial" w:cs="Arial"/>
          <w:b/>
          <w:u w:val="single"/>
        </w:rPr>
        <w:t>Review Future Board Meeting Schedule</w:t>
      </w:r>
      <w:r>
        <w:rPr>
          <w:rFonts w:ascii="Arial" w:eastAsia="Arial" w:hAnsi="Arial" w:cs="Arial"/>
          <w:b/>
        </w:rPr>
        <w:t>:</w:t>
      </w:r>
    </w:p>
    <w:p w:rsidR="00D142D9" w:rsidRDefault="00D142D9">
      <w:pPr>
        <w:tabs>
          <w:tab w:val="left" w:pos="720"/>
          <w:tab w:val="left" w:pos="1170"/>
          <w:tab w:val="left" w:pos="1710"/>
          <w:tab w:val="left" w:pos="2160"/>
        </w:tabs>
        <w:spacing w:after="0" w:line="240" w:lineRule="auto"/>
        <w:rPr>
          <w:rFonts w:ascii="Arial" w:eastAsia="Arial" w:hAnsi="Arial" w:cs="Arial"/>
          <w:b/>
        </w:rPr>
      </w:pPr>
    </w:p>
    <w:p w:rsidR="00D142D9" w:rsidRDefault="001E2A9A">
      <w:pPr>
        <w:spacing w:after="0" w:line="240" w:lineRule="auto"/>
        <w:ind w:firstLine="360"/>
        <w:rPr>
          <w:rFonts w:ascii="Arial" w:eastAsia="Arial" w:hAnsi="Arial" w:cs="Arial"/>
        </w:rPr>
      </w:pPr>
      <w:r>
        <w:rPr>
          <w:rFonts w:ascii="Arial" w:eastAsia="Arial" w:hAnsi="Arial" w:cs="Arial"/>
        </w:rPr>
        <w:tab/>
        <w:t>The Board reviewed the meeting schedule for:</w:t>
      </w:r>
    </w:p>
    <w:p w:rsidR="00D142D9" w:rsidRDefault="001E2A9A">
      <w:pPr>
        <w:numPr>
          <w:ilvl w:val="0"/>
          <w:numId w:val="1"/>
        </w:numPr>
        <w:tabs>
          <w:tab w:val="left" w:pos="720"/>
          <w:tab w:val="left" w:pos="1170"/>
          <w:tab w:val="left" w:pos="1710"/>
          <w:tab w:val="left" w:pos="2160"/>
        </w:tabs>
        <w:spacing w:after="0" w:line="240" w:lineRule="auto"/>
        <w:ind w:left="1140" w:hanging="420"/>
        <w:rPr>
          <w:rFonts w:ascii="Arial" w:eastAsia="Arial" w:hAnsi="Arial" w:cs="Arial"/>
        </w:rPr>
      </w:pPr>
      <w:r>
        <w:rPr>
          <w:rFonts w:ascii="Arial" w:eastAsia="Arial" w:hAnsi="Arial" w:cs="Arial"/>
        </w:rPr>
        <w:t>December 7, 2015 Telephonic</w:t>
      </w:r>
    </w:p>
    <w:p w:rsidR="00D142D9" w:rsidRDefault="001E2A9A">
      <w:pPr>
        <w:numPr>
          <w:ilvl w:val="0"/>
          <w:numId w:val="1"/>
        </w:numPr>
        <w:tabs>
          <w:tab w:val="left" w:pos="720"/>
          <w:tab w:val="left" w:pos="1170"/>
          <w:tab w:val="left" w:pos="1710"/>
          <w:tab w:val="left" w:pos="2160"/>
        </w:tabs>
        <w:spacing w:after="0" w:line="240" w:lineRule="auto"/>
        <w:ind w:left="1140" w:hanging="420"/>
        <w:rPr>
          <w:rFonts w:ascii="Arial" w:eastAsia="Arial" w:hAnsi="Arial" w:cs="Arial"/>
        </w:rPr>
      </w:pPr>
      <w:r>
        <w:rPr>
          <w:rFonts w:ascii="Arial" w:eastAsia="Arial" w:hAnsi="Arial" w:cs="Arial"/>
        </w:rPr>
        <w:lastRenderedPageBreak/>
        <w:t>January 4, 2015 In Person</w:t>
      </w:r>
    </w:p>
    <w:p w:rsidR="00D142D9" w:rsidRDefault="001E2A9A">
      <w:pPr>
        <w:numPr>
          <w:ilvl w:val="0"/>
          <w:numId w:val="1"/>
        </w:numPr>
        <w:tabs>
          <w:tab w:val="left" w:pos="720"/>
          <w:tab w:val="left" w:pos="1170"/>
          <w:tab w:val="left" w:pos="1710"/>
          <w:tab w:val="left" w:pos="2160"/>
        </w:tabs>
        <w:spacing w:after="0" w:line="240" w:lineRule="auto"/>
        <w:ind w:left="1140" w:hanging="420"/>
        <w:rPr>
          <w:rFonts w:ascii="Arial" w:eastAsia="Arial" w:hAnsi="Arial" w:cs="Arial"/>
        </w:rPr>
      </w:pPr>
      <w:r>
        <w:rPr>
          <w:rFonts w:ascii="Arial" w:eastAsia="Arial" w:hAnsi="Arial" w:cs="Arial"/>
        </w:rPr>
        <w:t>February 1, 2015 In Person</w:t>
      </w:r>
    </w:p>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Default="001E2A9A">
      <w:pPr>
        <w:tabs>
          <w:tab w:val="left" w:pos="720"/>
          <w:tab w:val="left" w:pos="2355"/>
        </w:tabs>
        <w:spacing w:after="0" w:line="240" w:lineRule="auto"/>
        <w:rPr>
          <w:rFonts w:ascii="Arial" w:eastAsia="Arial" w:hAnsi="Arial" w:cs="Arial"/>
          <w:b/>
          <w:u w:val="single"/>
        </w:rPr>
      </w:pPr>
      <w:r>
        <w:rPr>
          <w:rFonts w:ascii="Arial" w:eastAsia="Arial" w:hAnsi="Arial" w:cs="Arial"/>
          <w:b/>
          <w:u w:val="single"/>
        </w:rPr>
        <w:t>Items for Board Review, Discussion and Legal Action</w:t>
      </w:r>
    </w:p>
    <w:p w:rsidR="00D142D9" w:rsidRDefault="00D142D9">
      <w:pPr>
        <w:tabs>
          <w:tab w:val="left" w:pos="2355"/>
        </w:tabs>
        <w:spacing w:after="0" w:line="240" w:lineRule="auto"/>
        <w:rPr>
          <w:rFonts w:ascii="Arial" w:eastAsia="Arial" w:hAnsi="Arial" w:cs="Arial"/>
          <w:b/>
          <w:sz w:val="24"/>
        </w:rPr>
      </w:pPr>
    </w:p>
    <w:p w:rsidR="00D142D9" w:rsidRDefault="001E2A9A">
      <w:pPr>
        <w:tabs>
          <w:tab w:val="left" w:pos="720"/>
          <w:tab w:val="left" w:pos="1170"/>
          <w:tab w:val="left" w:pos="1710"/>
          <w:tab w:val="left" w:pos="2160"/>
        </w:tabs>
        <w:spacing w:after="0" w:line="240" w:lineRule="auto"/>
        <w:ind w:left="720" w:hanging="720"/>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b/>
          <w:u w:val="single"/>
        </w:rPr>
        <w:t>Review, Discussion, and Possible Action - Complaints, Investigations &amp; Compliance</w:t>
      </w:r>
    </w:p>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Default="001E2A9A">
      <w:pPr>
        <w:tabs>
          <w:tab w:val="left" w:pos="720"/>
          <w:tab w:val="left" w:pos="1170"/>
          <w:tab w:val="left" w:pos="1710"/>
          <w:tab w:val="left" w:pos="2160"/>
        </w:tabs>
        <w:spacing w:after="0" w:line="240" w:lineRule="auto"/>
        <w:ind w:left="720"/>
        <w:rPr>
          <w:rFonts w:ascii="Arial" w:eastAsia="Arial" w:hAnsi="Arial" w:cs="Arial"/>
          <w:b/>
          <w:u w:val="single"/>
        </w:rPr>
      </w:pPr>
      <w:r>
        <w:rPr>
          <w:rFonts w:ascii="Arial" w:eastAsia="Arial" w:hAnsi="Arial" w:cs="Arial"/>
        </w:rPr>
        <w:t>a.</w:t>
      </w:r>
      <w:r>
        <w:rPr>
          <w:rFonts w:ascii="Arial" w:eastAsia="Arial" w:hAnsi="Arial" w:cs="Arial"/>
        </w:rPr>
        <w:tab/>
      </w:r>
      <w:r>
        <w:rPr>
          <w:rFonts w:ascii="Arial" w:eastAsia="Arial" w:hAnsi="Arial" w:cs="Arial"/>
          <w:b/>
          <w:u w:val="single"/>
        </w:rPr>
        <w:t xml:space="preserve">Initial Review of and Possible Action Regarding Opening a Complaint </w:t>
      </w:r>
    </w:p>
    <w:p w:rsidR="00D142D9" w:rsidRDefault="001E2A9A">
      <w:pPr>
        <w:spacing w:after="0" w:line="240" w:lineRule="auto"/>
        <w:rPr>
          <w:rFonts w:ascii="Arial" w:eastAsia="Arial" w:hAnsi="Arial" w:cs="Arial"/>
          <w:sz w:val="24"/>
        </w:rPr>
      </w:pPr>
      <w:r>
        <w:rPr>
          <w:rFonts w:ascii="Arial" w:eastAsia="Arial" w:hAnsi="Arial" w:cs="Arial"/>
          <w:sz w:val="24"/>
        </w:rPr>
        <w:tab/>
      </w:r>
    </w:p>
    <w:p w:rsidR="00D142D9" w:rsidRDefault="001E2A9A">
      <w:pPr>
        <w:spacing w:after="0" w:line="240" w:lineRule="auto"/>
        <w:rPr>
          <w:rFonts w:ascii="Arial" w:eastAsia="Arial" w:hAnsi="Arial" w:cs="Arial"/>
        </w:rPr>
      </w:pPr>
      <w:r>
        <w:rPr>
          <w:rFonts w:ascii="Arial" w:eastAsia="Arial" w:hAnsi="Arial" w:cs="Arial"/>
          <w:sz w:val="24"/>
        </w:rPr>
        <w:tab/>
      </w:r>
      <w:r>
        <w:rPr>
          <w:rFonts w:ascii="Arial" w:eastAsia="Arial" w:hAnsi="Arial" w:cs="Arial"/>
        </w:rPr>
        <w:t xml:space="preserve">       </w:t>
      </w:r>
      <w:r w:rsidR="00DD5DCD">
        <w:rPr>
          <w:rFonts w:ascii="Arial" w:eastAsia="Arial" w:hAnsi="Arial" w:cs="Arial"/>
        </w:rPr>
        <w:t>There were no new complaints to discuss</w:t>
      </w:r>
      <w:r>
        <w:rPr>
          <w:rFonts w:ascii="Arial" w:eastAsia="Arial" w:hAnsi="Arial" w:cs="Arial"/>
        </w:rPr>
        <w:t>.</w:t>
      </w:r>
    </w:p>
    <w:p w:rsidR="00D142D9" w:rsidRDefault="001E2A9A">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ab/>
      </w:r>
    </w:p>
    <w:p w:rsidR="00D142D9" w:rsidRDefault="001E2A9A">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b/>
          <w:u w:val="single"/>
        </w:rPr>
        <w:t>Open Complaints and Investigations</w:t>
      </w:r>
      <w:r>
        <w:rPr>
          <w:rFonts w:ascii="Arial" w:eastAsia="Arial" w:hAnsi="Arial" w:cs="Arial"/>
        </w:rPr>
        <w:t xml:space="preserve">  </w:t>
      </w:r>
    </w:p>
    <w:p w:rsidR="00D142D9" w:rsidRDefault="00D142D9">
      <w:pPr>
        <w:tabs>
          <w:tab w:val="left" w:pos="720"/>
          <w:tab w:val="left" w:pos="1170"/>
          <w:tab w:val="left" w:pos="1710"/>
          <w:tab w:val="left" w:pos="2160"/>
        </w:tabs>
        <w:spacing w:after="0" w:line="240" w:lineRule="auto"/>
        <w:ind w:left="720"/>
        <w:rPr>
          <w:rFonts w:ascii="Arial" w:eastAsia="Arial" w:hAnsi="Arial" w:cs="Arial"/>
        </w:rPr>
      </w:pPr>
    </w:p>
    <w:p w:rsidR="00D142D9" w:rsidRDefault="00DD5DCD">
      <w:pPr>
        <w:spacing w:after="0" w:line="240" w:lineRule="auto"/>
        <w:ind w:left="1170"/>
        <w:rPr>
          <w:rFonts w:ascii="Arial" w:eastAsia="Arial" w:hAnsi="Arial" w:cs="Arial"/>
        </w:rPr>
      </w:pPr>
      <w:r>
        <w:rPr>
          <w:rFonts w:ascii="Arial" w:eastAsia="Arial" w:hAnsi="Arial" w:cs="Arial"/>
        </w:rPr>
        <w:t>There were n</w:t>
      </w:r>
      <w:r w:rsidR="001E2A9A">
        <w:rPr>
          <w:rFonts w:ascii="Arial" w:eastAsia="Arial" w:hAnsi="Arial" w:cs="Arial"/>
        </w:rPr>
        <w:t>o open complaints</w:t>
      </w:r>
      <w:r>
        <w:rPr>
          <w:rFonts w:ascii="Arial" w:eastAsia="Arial" w:hAnsi="Arial" w:cs="Arial"/>
        </w:rPr>
        <w:t xml:space="preserve"> to discuss</w:t>
      </w:r>
      <w:r w:rsidR="001E2A9A">
        <w:rPr>
          <w:rFonts w:ascii="Arial" w:eastAsia="Arial" w:hAnsi="Arial" w:cs="Arial"/>
        </w:rPr>
        <w:t>.</w:t>
      </w:r>
      <w:r w:rsidR="001E2A9A">
        <w:rPr>
          <w:rFonts w:ascii="Arial" w:eastAsia="Arial" w:hAnsi="Arial" w:cs="Arial"/>
        </w:rPr>
        <w:tab/>
      </w:r>
    </w:p>
    <w:p w:rsidR="00D142D9" w:rsidRDefault="001E2A9A">
      <w:pPr>
        <w:tabs>
          <w:tab w:val="left" w:pos="720"/>
          <w:tab w:val="left" w:pos="1170"/>
          <w:tab w:val="left" w:pos="1710"/>
          <w:tab w:val="left" w:pos="2160"/>
        </w:tabs>
        <w:spacing w:after="0" w:line="240" w:lineRule="auto"/>
        <w:ind w:hanging="720"/>
        <w:rPr>
          <w:rFonts w:ascii="Arial" w:eastAsia="Arial" w:hAnsi="Arial" w:cs="Arial"/>
        </w:rPr>
      </w:pPr>
      <w:r>
        <w:rPr>
          <w:rFonts w:ascii="Arial" w:eastAsia="Arial" w:hAnsi="Arial" w:cs="Arial"/>
        </w:rPr>
        <w:t xml:space="preserve"> </w:t>
      </w:r>
    </w:p>
    <w:p w:rsidR="00D142D9" w:rsidRDefault="001E2A9A">
      <w:pPr>
        <w:tabs>
          <w:tab w:val="left" w:pos="720"/>
          <w:tab w:val="left" w:pos="1170"/>
          <w:tab w:val="left" w:pos="1710"/>
          <w:tab w:val="left" w:pos="2160"/>
        </w:tabs>
        <w:spacing w:after="0" w:line="240" w:lineRule="auto"/>
        <w:ind w:hanging="720"/>
        <w:rPr>
          <w:rFonts w:ascii="Arial" w:eastAsia="Arial" w:hAnsi="Arial" w:cs="Arial"/>
        </w:rPr>
      </w:pPr>
      <w:r>
        <w:rPr>
          <w:rFonts w:ascii="Arial" w:eastAsia="Arial" w:hAnsi="Arial" w:cs="Arial"/>
        </w:rPr>
        <w:tab/>
      </w:r>
      <w:r>
        <w:rPr>
          <w:rFonts w:ascii="Arial" w:eastAsia="Arial" w:hAnsi="Arial" w:cs="Arial"/>
        </w:rPr>
        <w:tab/>
      </w:r>
      <w:proofErr w:type="gramStart"/>
      <w:r>
        <w:rPr>
          <w:rFonts w:ascii="Arial" w:eastAsia="Arial" w:hAnsi="Arial" w:cs="Arial"/>
        </w:rPr>
        <w:t>c</w:t>
      </w:r>
      <w:proofErr w:type="gramEnd"/>
      <w:r>
        <w:rPr>
          <w:rFonts w:ascii="Arial" w:eastAsia="Arial" w:hAnsi="Arial" w:cs="Arial"/>
        </w:rPr>
        <w:t>.</w:t>
      </w:r>
      <w:r>
        <w:rPr>
          <w:rFonts w:ascii="Arial" w:eastAsia="Arial" w:hAnsi="Arial" w:cs="Arial"/>
        </w:rPr>
        <w:tab/>
      </w:r>
      <w:r>
        <w:rPr>
          <w:rFonts w:ascii="Arial" w:eastAsia="Arial" w:hAnsi="Arial" w:cs="Arial"/>
          <w:b/>
          <w:u w:val="single"/>
        </w:rPr>
        <w:t>Status of Compliance with Board Order/Approval of Board Ordered CE</w:t>
      </w:r>
    </w:p>
    <w:p w:rsidR="00D142D9" w:rsidRDefault="001E2A9A">
      <w:pPr>
        <w:tabs>
          <w:tab w:val="left" w:pos="720"/>
          <w:tab w:val="left" w:pos="1170"/>
          <w:tab w:val="left" w:pos="1710"/>
          <w:tab w:val="left" w:pos="2160"/>
        </w:tabs>
        <w:spacing w:after="0" w:line="240" w:lineRule="auto"/>
        <w:ind w:left="1800" w:hanging="720"/>
        <w:rPr>
          <w:rFonts w:ascii="Arial" w:eastAsia="Arial" w:hAnsi="Arial" w:cs="Arial"/>
        </w:rPr>
      </w:pPr>
      <w:r>
        <w:rPr>
          <w:rFonts w:ascii="Arial" w:eastAsia="Arial" w:hAnsi="Arial" w:cs="Arial"/>
          <w:b/>
        </w:rPr>
        <w:tab/>
      </w:r>
      <w:r>
        <w:rPr>
          <w:rFonts w:ascii="Arial" w:eastAsia="Arial" w:hAnsi="Arial" w:cs="Arial"/>
        </w:rPr>
        <w:t xml:space="preserve"> </w:t>
      </w:r>
    </w:p>
    <w:p w:rsidR="00D142D9" w:rsidRDefault="00DD5DCD" w:rsidP="00DD5DCD">
      <w:pPr>
        <w:tabs>
          <w:tab w:val="left" w:pos="72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sidR="001E2A9A">
        <w:rPr>
          <w:rFonts w:ascii="Arial" w:eastAsia="Arial" w:hAnsi="Arial" w:cs="Arial"/>
        </w:rPr>
        <w:t>The Board discussed the Disciplinary Status Report of the following licensees:</w:t>
      </w:r>
    </w:p>
    <w:p w:rsidR="00D142D9" w:rsidRDefault="00D142D9">
      <w:pPr>
        <w:tabs>
          <w:tab w:val="left" w:pos="720"/>
          <w:tab w:val="left" w:pos="1170"/>
          <w:tab w:val="left" w:pos="1710"/>
          <w:tab w:val="left" w:pos="2160"/>
        </w:tabs>
        <w:spacing w:after="0" w:line="240" w:lineRule="auto"/>
        <w:ind w:left="1800"/>
        <w:rPr>
          <w:rFonts w:ascii="Arial" w:eastAsia="Arial" w:hAnsi="Arial" w:cs="Arial"/>
        </w:rPr>
      </w:pP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Stanley Johnston ATC </w:t>
      </w:r>
      <w:proofErr w:type="spellStart"/>
      <w:r>
        <w:rPr>
          <w:rFonts w:ascii="Arial" w:eastAsia="Arial" w:hAnsi="Arial" w:cs="Arial"/>
        </w:rPr>
        <w:t>Lic</w:t>
      </w:r>
      <w:proofErr w:type="spellEnd"/>
      <w:r>
        <w:rPr>
          <w:rFonts w:ascii="Arial" w:eastAsia="Arial" w:hAnsi="Arial" w:cs="Arial"/>
        </w:rPr>
        <w:t xml:space="preserve">. #0830 Mr. Johnston has completed all of his discipline requirements. His probation will end on 10/15/16. Staff reported that a letter was mistakenly sent to Mr. Johnston, stating that his probation had ended on 10/15/15. Upon discovery of the mistake, Board staff sent a certified letter to Mr. Johnston, notifying him of the mistake, and also attempted to contact him by phone and email with no success.  The Board directed staff to contact Mr. Johnston's Athletic Director. </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Ken Crenshaw ATC </w:t>
      </w:r>
      <w:proofErr w:type="spellStart"/>
      <w:r>
        <w:rPr>
          <w:rFonts w:ascii="Arial" w:eastAsia="Arial" w:hAnsi="Arial" w:cs="Arial"/>
        </w:rPr>
        <w:t>Lic</w:t>
      </w:r>
      <w:proofErr w:type="spellEnd"/>
      <w:r>
        <w:rPr>
          <w:rFonts w:ascii="Arial" w:eastAsia="Arial" w:hAnsi="Arial" w:cs="Arial"/>
        </w:rPr>
        <w:t xml:space="preserve">. #0669 Staff reported that Mr. Crenshaw's probation ended on 10/15/15. </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Daniel Brauning ATC </w:t>
      </w:r>
      <w:proofErr w:type="spellStart"/>
      <w:r>
        <w:rPr>
          <w:rFonts w:ascii="Arial" w:eastAsia="Arial" w:hAnsi="Arial" w:cs="Arial"/>
        </w:rPr>
        <w:t>Lic</w:t>
      </w:r>
      <w:proofErr w:type="spellEnd"/>
      <w:r>
        <w:rPr>
          <w:rFonts w:ascii="Arial" w:eastAsia="Arial" w:hAnsi="Arial" w:cs="Arial"/>
        </w:rPr>
        <w:t xml:space="preserve">. # 1260 Staff reported that Mr. </w:t>
      </w:r>
      <w:proofErr w:type="spellStart"/>
      <w:r>
        <w:rPr>
          <w:rFonts w:ascii="Arial" w:eastAsia="Arial" w:hAnsi="Arial" w:cs="Arial"/>
        </w:rPr>
        <w:t>Brauning's</w:t>
      </w:r>
      <w:proofErr w:type="spellEnd"/>
      <w:r>
        <w:rPr>
          <w:rFonts w:ascii="Arial" w:eastAsia="Arial" w:hAnsi="Arial" w:cs="Arial"/>
        </w:rPr>
        <w:t xml:space="preserve"> probation will end on 1/15/16.</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Jaimee Reyna ATC </w:t>
      </w:r>
      <w:proofErr w:type="spellStart"/>
      <w:r>
        <w:rPr>
          <w:rFonts w:ascii="Arial" w:eastAsia="Arial" w:hAnsi="Arial" w:cs="Arial"/>
        </w:rPr>
        <w:t>Lic</w:t>
      </w:r>
      <w:proofErr w:type="spellEnd"/>
      <w:r>
        <w:rPr>
          <w:rFonts w:ascii="Arial" w:eastAsia="Arial" w:hAnsi="Arial" w:cs="Arial"/>
        </w:rPr>
        <w:t xml:space="preserve">. # 1362 Staff reported that Ms. Reyna still owes her civil penalty.  </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Michael Hilditch ATC </w:t>
      </w:r>
      <w:proofErr w:type="spellStart"/>
      <w:r>
        <w:rPr>
          <w:rFonts w:ascii="Arial" w:eastAsia="Arial" w:hAnsi="Arial" w:cs="Arial"/>
        </w:rPr>
        <w:t>Lic</w:t>
      </w:r>
      <w:proofErr w:type="spellEnd"/>
      <w:r>
        <w:rPr>
          <w:rFonts w:ascii="Arial" w:eastAsia="Arial" w:hAnsi="Arial" w:cs="Arial"/>
        </w:rPr>
        <w:t xml:space="preserve">. # 0273 Staff reported that Mr. </w:t>
      </w:r>
      <w:proofErr w:type="spellStart"/>
      <w:r>
        <w:rPr>
          <w:rFonts w:ascii="Arial" w:eastAsia="Arial" w:hAnsi="Arial" w:cs="Arial"/>
        </w:rPr>
        <w:t>Hilditch's</w:t>
      </w:r>
      <w:proofErr w:type="spellEnd"/>
      <w:r>
        <w:rPr>
          <w:rFonts w:ascii="Arial" w:eastAsia="Arial" w:hAnsi="Arial" w:cs="Arial"/>
        </w:rPr>
        <w:t xml:space="preserve"> probation will end on </w:t>
      </w:r>
      <w:r w:rsidR="00DD5DCD">
        <w:rPr>
          <w:rFonts w:ascii="Arial" w:eastAsia="Arial" w:hAnsi="Arial" w:cs="Arial"/>
        </w:rPr>
        <w:t>6/8/</w:t>
      </w:r>
      <w:r>
        <w:rPr>
          <w:rFonts w:ascii="Arial" w:eastAsia="Arial" w:hAnsi="Arial" w:cs="Arial"/>
        </w:rPr>
        <w:t>2016.</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Randall Cohen ATC </w:t>
      </w:r>
      <w:proofErr w:type="spellStart"/>
      <w:r>
        <w:rPr>
          <w:rFonts w:ascii="Arial" w:eastAsia="Arial" w:hAnsi="Arial" w:cs="Arial"/>
        </w:rPr>
        <w:t>Lic</w:t>
      </w:r>
      <w:proofErr w:type="spellEnd"/>
      <w:r>
        <w:rPr>
          <w:rFonts w:ascii="Arial" w:eastAsia="Arial" w:hAnsi="Arial" w:cs="Arial"/>
        </w:rPr>
        <w:t>. # 0274 Staff reported that ther</w:t>
      </w:r>
      <w:r w:rsidR="00DD5DCD">
        <w:rPr>
          <w:rFonts w:ascii="Arial" w:eastAsia="Arial" w:hAnsi="Arial" w:cs="Arial"/>
        </w:rPr>
        <w:t>e</w:t>
      </w:r>
      <w:r>
        <w:rPr>
          <w:rFonts w:ascii="Arial" w:eastAsia="Arial" w:hAnsi="Arial" w:cs="Arial"/>
        </w:rPr>
        <w:t xml:space="preserve"> are no updates on Mr. Cohen.</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Margaret Rall ATC </w:t>
      </w:r>
      <w:proofErr w:type="spellStart"/>
      <w:r>
        <w:rPr>
          <w:rFonts w:ascii="Arial" w:eastAsia="Arial" w:hAnsi="Arial" w:cs="Arial"/>
        </w:rPr>
        <w:t>Lic</w:t>
      </w:r>
      <w:proofErr w:type="spellEnd"/>
      <w:r>
        <w:rPr>
          <w:rFonts w:ascii="Arial" w:eastAsia="Arial" w:hAnsi="Arial" w:cs="Arial"/>
        </w:rPr>
        <w:t>. # 1282 Staff reported that there are not updates on Ms. Rall.</w:t>
      </w:r>
    </w:p>
    <w:p w:rsidR="00D142D9" w:rsidRDefault="00D142D9" w:rsidP="00DD5DCD">
      <w:pPr>
        <w:tabs>
          <w:tab w:val="left" w:pos="720"/>
          <w:tab w:val="left" w:pos="1170"/>
          <w:tab w:val="left" w:pos="1710"/>
          <w:tab w:val="left" w:pos="2160"/>
        </w:tabs>
        <w:spacing w:after="0" w:line="240" w:lineRule="auto"/>
        <w:ind w:left="1530"/>
        <w:rPr>
          <w:rFonts w:ascii="Arial" w:eastAsia="Arial" w:hAnsi="Arial" w:cs="Arial"/>
        </w:rPr>
      </w:pPr>
    </w:p>
    <w:p w:rsidR="00D142D9" w:rsidRDefault="001E2A9A">
      <w:pPr>
        <w:tabs>
          <w:tab w:val="left" w:pos="720"/>
          <w:tab w:val="left" w:pos="1170"/>
          <w:tab w:val="left" w:pos="1710"/>
          <w:tab w:val="left" w:pos="2160"/>
        </w:tabs>
        <w:spacing w:after="0" w:line="240" w:lineRule="auto"/>
        <w:ind w:hanging="720"/>
        <w:rPr>
          <w:rFonts w:ascii="Arial" w:eastAsia="Arial" w:hAnsi="Arial" w:cs="Arial"/>
          <w:b/>
          <w:u w:val="single"/>
        </w:rPr>
      </w:pPr>
      <w:r>
        <w:rPr>
          <w:rFonts w:ascii="Arial" w:eastAsia="Arial" w:hAnsi="Arial" w:cs="Arial"/>
        </w:rPr>
        <w:tab/>
      </w:r>
      <w:r>
        <w:rPr>
          <w:rFonts w:ascii="Arial" w:eastAsia="Arial" w:hAnsi="Arial" w:cs="Arial"/>
        </w:rPr>
        <w:tab/>
        <w:t>d.</w:t>
      </w:r>
      <w:r>
        <w:rPr>
          <w:rFonts w:ascii="Arial" w:eastAsia="Arial" w:hAnsi="Arial" w:cs="Arial"/>
        </w:rPr>
        <w:tab/>
      </w:r>
      <w:r>
        <w:rPr>
          <w:rFonts w:ascii="Arial" w:eastAsia="Arial" w:hAnsi="Arial" w:cs="Arial"/>
          <w:b/>
          <w:u w:val="single"/>
        </w:rPr>
        <w:t>Informal Interviews</w:t>
      </w:r>
    </w:p>
    <w:p w:rsidR="00D142D9" w:rsidRDefault="00D142D9">
      <w:pPr>
        <w:tabs>
          <w:tab w:val="left" w:pos="720"/>
          <w:tab w:val="left" w:pos="1170"/>
          <w:tab w:val="left" w:pos="1710"/>
          <w:tab w:val="left" w:pos="2160"/>
        </w:tabs>
        <w:spacing w:after="0" w:line="240" w:lineRule="auto"/>
        <w:ind w:hanging="720"/>
        <w:rPr>
          <w:rFonts w:ascii="Arial" w:eastAsia="Arial" w:hAnsi="Arial" w:cs="Arial"/>
        </w:rPr>
      </w:pPr>
    </w:p>
    <w:p w:rsidR="00D142D9" w:rsidRDefault="001E2A9A">
      <w:pPr>
        <w:tabs>
          <w:tab w:val="left" w:pos="720"/>
          <w:tab w:val="left" w:pos="1170"/>
          <w:tab w:val="left" w:pos="1710"/>
          <w:tab w:val="left" w:pos="2160"/>
        </w:tabs>
        <w:spacing w:after="0" w:line="240" w:lineRule="auto"/>
        <w:ind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515711">
        <w:rPr>
          <w:rFonts w:ascii="Arial" w:eastAsia="Arial" w:hAnsi="Arial" w:cs="Arial"/>
        </w:rPr>
        <w:t>There were no informal interviews</w:t>
      </w:r>
      <w:r>
        <w:rPr>
          <w:rFonts w:ascii="Arial" w:eastAsia="Arial" w:hAnsi="Arial" w:cs="Arial"/>
        </w:rPr>
        <w:t>.</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Default="001E2A9A">
      <w:pPr>
        <w:tabs>
          <w:tab w:val="left" w:pos="720"/>
          <w:tab w:val="left" w:pos="1170"/>
          <w:tab w:val="left" w:pos="1710"/>
          <w:tab w:val="left" w:pos="2160"/>
        </w:tabs>
        <w:spacing w:after="0" w:line="240" w:lineRule="auto"/>
        <w:rPr>
          <w:rFonts w:ascii="Arial" w:eastAsia="Arial" w:hAnsi="Arial" w:cs="Arial"/>
          <w:b/>
        </w:rPr>
      </w:pPr>
      <w:r>
        <w:rPr>
          <w:rFonts w:ascii="Arial" w:eastAsia="Arial" w:hAnsi="Arial" w:cs="Arial"/>
        </w:rPr>
        <w:t>7.</w:t>
      </w:r>
      <w:r>
        <w:rPr>
          <w:rFonts w:ascii="Arial" w:eastAsia="Arial" w:hAnsi="Arial" w:cs="Arial"/>
        </w:rPr>
        <w:tab/>
      </w:r>
      <w:r>
        <w:rPr>
          <w:rFonts w:ascii="Arial" w:eastAsia="Arial" w:hAnsi="Arial" w:cs="Arial"/>
          <w:b/>
          <w:u w:val="single"/>
        </w:rPr>
        <w:t>Review, Discussion, and Possible Action – Applications for Licensure</w:t>
      </w:r>
      <w:r>
        <w:rPr>
          <w:rFonts w:ascii="Arial" w:eastAsia="Arial" w:hAnsi="Arial" w:cs="Arial"/>
          <w:b/>
        </w:rPr>
        <w:t xml:space="preserve">  </w:t>
      </w:r>
      <w:r>
        <w:rPr>
          <w:rFonts w:ascii="Arial" w:eastAsia="Arial" w:hAnsi="Arial" w:cs="Arial"/>
          <w:b/>
        </w:rPr>
        <w:tab/>
      </w:r>
    </w:p>
    <w:p w:rsidR="00D142D9" w:rsidRDefault="001E2A9A">
      <w:pPr>
        <w:tabs>
          <w:tab w:val="left" w:pos="720"/>
          <w:tab w:val="left" w:pos="1170"/>
          <w:tab w:val="left" w:pos="1710"/>
          <w:tab w:val="left" w:pos="2160"/>
        </w:tabs>
        <w:spacing w:after="0" w:line="240" w:lineRule="auto"/>
        <w:rPr>
          <w:rFonts w:ascii="Arial" w:eastAsia="Arial" w:hAnsi="Arial" w:cs="Arial"/>
          <w:b/>
        </w:rPr>
      </w:pPr>
      <w:r>
        <w:rPr>
          <w:rFonts w:ascii="Arial" w:eastAsia="Arial" w:hAnsi="Arial" w:cs="Arial"/>
          <w:b/>
        </w:rPr>
        <w:tab/>
      </w:r>
    </w:p>
    <w:p w:rsidR="00D142D9" w:rsidRPr="00515711" w:rsidRDefault="001E2A9A" w:rsidP="00515711">
      <w:pPr>
        <w:pStyle w:val="ListParagraph"/>
        <w:numPr>
          <w:ilvl w:val="0"/>
          <w:numId w:val="19"/>
        </w:numPr>
        <w:tabs>
          <w:tab w:val="left" w:pos="720"/>
          <w:tab w:val="left" w:pos="1170"/>
          <w:tab w:val="left" w:pos="1710"/>
          <w:tab w:val="left" w:pos="2160"/>
        </w:tabs>
        <w:spacing w:after="0" w:line="240" w:lineRule="auto"/>
        <w:rPr>
          <w:rFonts w:ascii="Arial" w:eastAsia="Arial" w:hAnsi="Arial" w:cs="Arial"/>
          <w:b/>
        </w:rPr>
      </w:pPr>
      <w:r w:rsidRPr="00515711">
        <w:rPr>
          <w:rFonts w:ascii="Arial" w:eastAsia="Arial" w:hAnsi="Arial" w:cs="Arial"/>
          <w:b/>
        </w:rPr>
        <w:t>Initial applications</w:t>
      </w:r>
    </w:p>
    <w:p w:rsidR="00515711" w:rsidRDefault="00515711">
      <w:pPr>
        <w:tabs>
          <w:tab w:val="left" w:pos="720"/>
          <w:tab w:val="left" w:pos="1170"/>
          <w:tab w:val="left" w:pos="1710"/>
          <w:tab w:val="left" w:pos="2160"/>
        </w:tabs>
        <w:spacing w:after="0" w:line="240" w:lineRule="auto"/>
        <w:ind w:left="720"/>
        <w:rPr>
          <w:rFonts w:ascii="Arial" w:eastAsia="Arial" w:hAnsi="Arial" w:cs="Arial"/>
          <w:b/>
        </w:rPr>
      </w:pPr>
    </w:p>
    <w:tbl>
      <w:tblPr>
        <w:tblW w:w="8208" w:type="dxa"/>
        <w:tblInd w:w="1075" w:type="dxa"/>
        <w:tblCellMar>
          <w:left w:w="10" w:type="dxa"/>
          <w:right w:w="10" w:type="dxa"/>
        </w:tblCellMar>
        <w:tblLook w:val="0000" w:firstRow="0" w:lastRow="0" w:firstColumn="0" w:lastColumn="0" w:noHBand="0" w:noVBand="0"/>
      </w:tblPr>
      <w:tblGrid>
        <w:gridCol w:w="2736"/>
        <w:gridCol w:w="2736"/>
        <w:gridCol w:w="2736"/>
      </w:tblGrid>
      <w:tr w:rsidR="00D142D9" w:rsidTr="007B7A1C">
        <w:trPr>
          <w:trHeight w:val="1"/>
        </w:trPr>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1E2A9A">
            <w:pPr>
              <w:tabs>
                <w:tab w:val="left" w:pos="720"/>
                <w:tab w:val="left" w:pos="2160"/>
                <w:tab w:val="left" w:pos="2880"/>
                <w:tab w:val="left" w:pos="3600"/>
                <w:tab w:val="left" w:pos="4320"/>
              </w:tabs>
              <w:spacing w:after="0" w:line="240" w:lineRule="auto"/>
              <w:rPr>
                <w:rFonts w:ascii="Arial" w:eastAsia="Calibri" w:hAnsi="Arial" w:cs="Arial"/>
              </w:rPr>
            </w:pPr>
            <w:r w:rsidRPr="00515711">
              <w:rPr>
                <w:rFonts w:ascii="Arial" w:eastAsia="Calibri" w:hAnsi="Arial" w:cs="Arial"/>
              </w:rPr>
              <w:t>Scott Adams</w:t>
            </w: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1E2A9A">
            <w:pPr>
              <w:tabs>
                <w:tab w:val="left" w:pos="720"/>
                <w:tab w:val="left" w:pos="2160"/>
                <w:tab w:val="left" w:pos="2880"/>
                <w:tab w:val="left" w:pos="3600"/>
                <w:tab w:val="left" w:pos="4320"/>
              </w:tabs>
              <w:spacing w:after="0" w:line="240" w:lineRule="auto"/>
              <w:rPr>
                <w:rFonts w:ascii="Arial" w:eastAsia="Calibri" w:hAnsi="Arial" w:cs="Arial"/>
              </w:rPr>
            </w:pPr>
            <w:r w:rsidRPr="00515711">
              <w:rPr>
                <w:rFonts w:ascii="Arial" w:eastAsia="Calibri" w:hAnsi="Arial" w:cs="Arial"/>
              </w:rPr>
              <w:t>Charlie Holliday</w:t>
            </w: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1E2A9A">
            <w:pPr>
              <w:tabs>
                <w:tab w:val="left" w:pos="720"/>
                <w:tab w:val="left" w:pos="2160"/>
                <w:tab w:val="left" w:pos="2880"/>
                <w:tab w:val="left" w:pos="3600"/>
                <w:tab w:val="left" w:pos="4320"/>
              </w:tabs>
              <w:spacing w:after="0" w:line="240" w:lineRule="auto"/>
              <w:rPr>
                <w:rFonts w:ascii="Arial" w:eastAsia="Calibri" w:hAnsi="Arial" w:cs="Arial"/>
              </w:rPr>
            </w:pPr>
            <w:r w:rsidRPr="00515711">
              <w:rPr>
                <w:rFonts w:ascii="Arial" w:eastAsia="Calibri" w:hAnsi="Arial" w:cs="Arial"/>
              </w:rPr>
              <w:t>Diahann Montano</w:t>
            </w:r>
          </w:p>
        </w:tc>
      </w:tr>
      <w:tr w:rsidR="00D142D9" w:rsidTr="007B7A1C">
        <w:trPr>
          <w:trHeight w:val="20"/>
        </w:trPr>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1E2A9A" w:rsidP="00515711">
            <w:pPr>
              <w:spacing w:after="0" w:line="240" w:lineRule="auto"/>
              <w:rPr>
                <w:rFonts w:ascii="Arial" w:eastAsia="Calibri" w:hAnsi="Arial" w:cs="Arial"/>
              </w:rPr>
            </w:pPr>
            <w:r w:rsidRPr="00515711">
              <w:rPr>
                <w:rFonts w:ascii="Arial" w:eastAsia="Calibri" w:hAnsi="Arial" w:cs="Arial"/>
              </w:rPr>
              <w:t>Meagan Semore</w:t>
            </w:r>
            <w:r w:rsidR="00515711">
              <w:rPr>
                <w:rFonts w:ascii="Arial" w:eastAsia="Calibri" w:hAnsi="Arial" w:cs="Arial"/>
              </w:rPr>
              <w:t>*</w:t>
            </w: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1E2A9A" w:rsidP="00515711">
            <w:pPr>
              <w:spacing w:after="0" w:line="240" w:lineRule="auto"/>
              <w:rPr>
                <w:rFonts w:ascii="Arial" w:eastAsia="Calibri" w:hAnsi="Arial" w:cs="Arial"/>
              </w:rPr>
            </w:pPr>
            <w:r w:rsidRPr="00515711">
              <w:rPr>
                <w:rFonts w:ascii="Arial" w:eastAsia="Calibri" w:hAnsi="Arial" w:cs="Arial"/>
              </w:rPr>
              <w:t>Joseph Trujillo</w:t>
            </w:r>
            <w:r w:rsidR="00515711">
              <w:rPr>
                <w:rFonts w:ascii="Arial" w:eastAsia="Calibri" w:hAnsi="Arial" w:cs="Arial"/>
              </w:rPr>
              <w:t>*</w:t>
            </w: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D142D9" w:rsidP="00515711">
            <w:pPr>
              <w:spacing w:after="0" w:line="240" w:lineRule="auto"/>
              <w:rPr>
                <w:rFonts w:ascii="Arial" w:eastAsia="Calibri" w:hAnsi="Arial" w:cs="Arial"/>
              </w:rPr>
            </w:pPr>
          </w:p>
        </w:tc>
      </w:tr>
    </w:tbl>
    <w:p w:rsidR="00D142D9" w:rsidRPr="00FD0DC3" w:rsidRDefault="00FD0DC3" w:rsidP="00FD0DC3">
      <w:pPr>
        <w:tabs>
          <w:tab w:val="left" w:pos="720"/>
          <w:tab w:val="left" w:pos="2160"/>
          <w:tab w:val="left" w:pos="2880"/>
          <w:tab w:val="left" w:pos="3600"/>
          <w:tab w:val="left" w:pos="4320"/>
        </w:tabs>
        <w:spacing w:before="120" w:after="0" w:line="240" w:lineRule="auto"/>
        <w:ind w:left="432"/>
        <w:rPr>
          <w:rFonts w:ascii="Arial" w:eastAsia="Arial" w:hAnsi="Arial" w:cs="Arial"/>
        </w:rPr>
      </w:pPr>
      <w:r>
        <w:rPr>
          <w:rFonts w:ascii="Arial" w:eastAsia="Arial" w:hAnsi="Arial" w:cs="Arial"/>
        </w:rPr>
        <w:lastRenderedPageBreak/>
        <w:tab/>
      </w:r>
      <w:r w:rsidRPr="00FD0DC3">
        <w:rPr>
          <w:rFonts w:ascii="Arial" w:eastAsia="Arial" w:hAnsi="Arial" w:cs="Arial"/>
        </w:rPr>
        <w:t>*</w:t>
      </w:r>
      <w:r>
        <w:rPr>
          <w:rFonts w:ascii="Arial" w:eastAsia="Arial" w:hAnsi="Arial" w:cs="Arial"/>
        </w:rPr>
        <w:t xml:space="preserve"> Requires </w:t>
      </w:r>
      <w:r w:rsidRPr="00FD0DC3">
        <w:rPr>
          <w:rFonts w:ascii="Arial" w:eastAsia="Arial" w:hAnsi="Arial" w:cs="Arial"/>
        </w:rPr>
        <w:t xml:space="preserve">Board </w:t>
      </w:r>
      <w:r>
        <w:rPr>
          <w:rFonts w:ascii="Arial" w:eastAsia="Arial" w:hAnsi="Arial" w:cs="Arial"/>
        </w:rPr>
        <w:t>review</w:t>
      </w:r>
    </w:p>
    <w:p w:rsidR="007B7A1C" w:rsidRDefault="007B7A1C" w:rsidP="00304A05">
      <w:pPr>
        <w:tabs>
          <w:tab w:val="left" w:pos="720"/>
          <w:tab w:val="left" w:pos="2160"/>
          <w:tab w:val="left" w:pos="2880"/>
          <w:tab w:val="left" w:pos="3600"/>
          <w:tab w:val="left" w:pos="4320"/>
        </w:tabs>
        <w:spacing w:after="0" w:line="240" w:lineRule="auto"/>
        <w:ind w:left="720"/>
        <w:rPr>
          <w:rFonts w:ascii="Arial" w:eastAsia="Arial" w:hAnsi="Arial" w:cs="Arial"/>
        </w:rPr>
      </w:pPr>
    </w:p>
    <w:p w:rsidR="00D142D9" w:rsidRDefault="009C29FD" w:rsidP="00304A05">
      <w:pPr>
        <w:tabs>
          <w:tab w:val="left" w:pos="720"/>
          <w:tab w:val="left" w:pos="2160"/>
          <w:tab w:val="left" w:pos="2880"/>
          <w:tab w:val="left" w:pos="3600"/>
          <w:tab w:val="left" w:pos="4320"/>
        </w:tabs>
        <w:spacing w:after="0" w:line="240" w:lineRule="auto"/>
        <w:ind w:left="720"/>
        <w:rPr>
          <w:rFonts w:ascii="Arial" w:eastAsia="Arial" w:hAnsi="Arial" w:cs="Arial"/>
        </w:rPr>
      </w:pPr>
      <w:r>
        <w:rPr>
          <w:rFonts w:ascii="Arial" w:eastAsia="Arial" w:hAnsi="Arial" w:cs="Arial"/>
        </w:rPr>
        <w:t xml:space="preserve">Chuck </w:t>
      </w:r>
      <w:r w:rsidR="001E2A9A">
        <w:rPr>
          <w:rFonts w:ascii="Arial" w:eastAsia="Arial" w:hAnsi="Arial" w:cs="Arial"/>
        </w:rPr>
        <w:t xml:space="preserve">Baughman moved to approve the </w:t>
      </w:r>
      <w:r w:rsidR="00515711">
        <w:rPr>
          <w:rFonts w:ascii="Arial" w:eastAsia="Arial" w:hAnsi="Arial" w:cs="Arial"/>
        </w:rPr>
        <w:t>three</w:t>
      </w:r>
      <w:r w:rsidR="001E2A9A">
        <w:rPr>
          <w:rFonts w:ascii="Arial" w:eastAsia="Arial" w:hAnsi="Arial" w:cs="Arial"/>
        </w:rPr>
        <w:t xml:space="preserve"> initial applications</w:t>
      </w:r>
      <w:r w:rsidR="00515711">
        <w:rPr>
          <w:rFonts w:ascii="Arial" w:eastAsia="Arial" w:hAnsi="Arial" w:cs="Arial"/>
        </w:rPr>
        <w:t xml:space="preserve"> that did not require Board review</w:t>
      </w:r>
      <w:r w:rsidR="001E2A9A">
        <w:rPr>
          <w:rFonts w:ascii="Arial" w:eastAsia="Arial" w:hAnsi="Arial" w:cs="Arial"/>
        </w:rPr>
        <w:t>. Bart Peterson seconded the motion. The motion passed 4-0.</w:t>
      </w:r>
    </w:p>
    <w:p w:rsidR="00D142D9" w:rsidRDefault="00304A05" w:rsidP="00FD0DC3">
      <w:pPr>
        <w:tabs>
          <w:tab w:val="left" w:pos="720"/>
          <w:tab w:val="left" w:pos="2160"/>
          <w:tab w:val="left" w:pos="2880"/>
          <w:tab w:val="left" w:pos="3600"/>
          <w:tab w:val="left" w:pos="4320"/>
        </w:tabs>
        <w:spacing w:after="0" w:line="240" w:lineRule="auto"/>
        <w:ind w:left="720"/>
        <w:rPr>
          <w:rFonts w:ascii="Arial" w:eastAsia="Arial" w:hAnsi="Arial" w:cs="Arial"/>
        </w:rPr>
      </w:pPr>
      <w:r>
        <w:rPr>
          <w:rFonts w:ascii="Arial" w:eastAsia="Arial" w:hAnsi="Arial" w:cs="Arial"/>
        </w:rPr>
        <w:t xml:space="preserve">  </w:t>
      </w:r>
    </w:p>
    <w:p w:rsidR="00D142D9"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b/>
        </w:rPr>
      </w:pPr>
      <w:r>
        <w:rPr>
          <w:rFonts w:ascii="Arial" w:eastAsia="Arial" w:hAnsi="Arial" w:cs="Arial"/>
          <w:b/>
        </w:rPr>
        <w:t xml:space="preserve">Initial applications, Board review* </w:t>
      </w:r>
    </w:p>
    <w:p w:rsidR="00FD0DC3" w:rsidRDefault="00FD0DC3" w:rsidP="00FD0DC3">
      <w:pPr>
        <w:tabs>
          <w:tab w:val="left" w:pos="2160"/>
          <w:tab w:val="left" w:pos="2880"/>
          <w:tab w:val="left" w:pos="3600"/>
          <w:tab w:val="left" w:pos="4320"/>
        </w:tabs>
        <w:spacing w:after="0" w:line="240" w:lineRule="auto"/>
        <w:ind w:left="450"/>
        <w:rPr>
          <w:rFonts w:ascii="Arial" w:eastAsia="Arial" w:hAnsi="Arial" w:cs="Arial"/>
        </w:rPr>
      </w:pPr>
    </w:p>
    <w:p w:rsidR="00FD0DC3" w:rsidRPr="00FD0DC3" w:rsidRDefault="00FD0DC3" w:rsidP="0020771F">
      <w:pPr>
        <w:tabs>
          <w:tab w:val="left" w:pos="2160"/>
          <w:tab w:val="left" w:pos="2880"/>
          <w:tab w:val="left" w:pos="3600"/>
          <w:tab w:val="left" w:pos="4320"/>
        </w:tabs>
        <w:spacing w:after="0" w:line="240" w:lineRule="auto"/>
        <w:ind w:left="1080"/>
        <w:rPr>
          <w:rFonts w:ascii="Arial" w:eastAsia="Arial" w:hAnsi="Arial" w:cs="Arial"/>
          <w:u w:val="single"/>
        </w:rPr>
      </w:pPr>
      <w:r w:rsidRPr="00FD0DC3">
        <w:rPr>
          <w:rFonts w:ascii="Arial" w:eastAsia="Arial" w:hAnsi="Arial" w:cs="Arial"/>
          <w:u w:val="single"/>
        </w:rPr>
        <w:t>Meagan Semore</w:t>
      </w:r>
    </w:p>
    <w:p w:rsidR="00FD0DC3" w:rsidRDefault="009C29FD"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Chuck Baughman</w:t>
      </w:r>
      <w:r w:rsidR="00FD0DC3">
        <w:rPr>
          <w:rFonts w:ascii="Arial" w:eastAsia="Arial" w:hAnsi="Arial" w:cs="Arial"/>
        </w:rPr>
        <w:t xml:space="preserve"> moved the Board approve Ms. </w:t>
      </w:r>
      <w:proofErr w:type="spellStart"/>
      <w:r w:rsidR="00FD0DC3">
        <w:rPr>
          <w:rFonts w:ascii="Arial" w:eastAsia="Arial" w:hAnsi="Arial" w:cs="Arial"/>
        </w:rPr>
        <w:t>Semore’s</w:t>
      </w:r>
      <w:proofErr w:type="spellEnd"/>
      <w:r w:rsidR="00FD0DC3">
        <w:rPr>
          <w:rFonts w:ascii="Arial" w:eastAsia="Arial" w:hAnsi="Arial" w:cs="Arial"/>
        </w:rPr>
        <w:t xml:space="preserve"> license upon acceptance of a consent agreement in accordance with the Board’s complaint resolution chart, to include one year of probation, a civil penalty of $250.00, and three hours of continuing education in medical ethics.  </w:t>
      </w:r>
      <w:r>
        <w:rPr>
          <w:rFonts w:ascii="Arial" w:eastAsia="Arial" w:hAnsi="Arial" w:cs="Arial"/>
        </w:rPr>
        <w:t>Bart Peterson</w:t>
      </w:r>
      <w:r w:rsidR="00FD0DC3">
        <w:rPr>
          <w:rFonts w:ascii="Arial" w:eastAsia="Arial" w:hAnsi="Arial" w:cs="Arial"/>
        </w:rPr>
        <w:t xml:space="preserve"> seconded the motion.  </w:t>
      </w:r>
      <w:r>
        <w:rPr>
          <w:rFonts w:ascii="Arial" w:eastAsia="Arial" w:hAnsi="Arial" w:cs="Arial"/>
        </w:rPr>
        <w:t>Chuck Baughman</w:t>
      </w:r>
      <w:r w:rsidR="00FD0DC3">
        <w:rPr>
          <w:rFonts w:ascii="Arial" w:eastAsia="Arial" w:hAnsi="Arial" w:cs="Arial"/>
        </w:rPr>
        <w:t xml:space="preserve"> moved to amend the motion to add that the continuing education must be completed within one year of the Board receiving the signed consent agreement.  </w:t>
      </w:r>
      <w:r>
        <w:rPr>
          <w:rFonts w:ascii="Arial" w:eastAsia="Arial" w:hAnsi="Arial" w:cs="Arial"/>
        </w:rPr>
        <w:t>Bart Peterson</w:t>
      </w:r>
      <w:r w:rsidR="00FD0DC3">
        <w:rPr>
          <w:rFonts w:ascii="Arial" w:eastAsia="Arial" w:hAnsi="Arial" w:cs="Arial"/>
        </w:rPr>
        <w:t xml:space="preserve"> seconded the amended motion.  Following review and discussion the motion passed 4-0.</w:t>
      </w:r>
    </w:p>
    <w:p w:rsidR="00FD0DC3" w:rsidRDefault="00FD0DC3" w:rsidP="0020771F">
      <w:pPr>
        <w:tabs>
          <w:tab w:val="left" w:pos="2160"/>
          <w:tab w:val="left" w:pos="2880"/>
          <w:tab w:val="left" w:pos="3600"/>
          <w:tab w:val="left" w:pos="4320"/>
        </w:tabs>
        <w:spacing w:after="0" w:line="240" w:lineRule="auto"/>
        <w:ind w:left="1080"/>
        <w:rPr>
          <w:rFonts w:ascii="Arial" w:eastAsia="Arial" w:hAnsi="Arial" w:cs="Arial"/>
        </w:rPr>
      </w:pPr>
    </w:p>
    <w:p w:rsidR="00FD0DC3" w:rsidRPr="00FD0DC3" w:rsidRDefault="00FD0DC3" w:rsidP="0020771F">
      <w:pPr>
        <w:tabs>
          <w:tab w:val="left" w:pos="2160"/>
          <w:tab w:val="left" w:pos="2880"/>
          <w:tab w:val="left" w:pos="3600"/>
          <w:tab w:val="left" w:pos="4320"/>
        </w:tabs>
        <w:spacing w:after="0" w:line="240" w:lineRule="auto"/>
        <w:ind w:left="1080"/>
        <w:rPr>
          <w:rFonts w:ascii="Arial" w:eastAsia="Arial" w:hAnsi="Arial" w:cs="Arial"/>
          <w:u w:val="single"/>
        </w:rPr>
      </w:pPr>
      <w:r w:rsidRPr="00FD0DC3">
        <w:rPr>
          <w:rFonts w:ascii="Arial" w:eastAsia="Arial" w:hAnsi="Arial" w:cs="Arial"/>
          <w:u w:val="single"/>
        </w:rPr>
        <w:t>Joseph Trujillo</w:t>
      </w:r>
    </w:p>
    <w:p w:rsidR="00FD0DC3" w:rsidRDefault="009C29FD"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Bart Peterson</w:t>
      </w:r>
      <w:r w:rsidR="00FD0DC3">
        <w:rPr>
          <w:rFonts w:ascii="Arial" w:eastAsia="Arial" w:hAnsi="Arial" w:cs="Arial"/>
        </w:rPr>
        <w:t xml:space="preserve"> moved the Board approve Mr. Trujillo’s license.  </w:t>
      </w:r>
      <w:r>
        <w:rPr>
          <w:rFonts w:ascii="Arial" w:eastAsia="Arial" w:hAnsi="Arial" w:cs="Arial"/>
        </w:rPr>
        <w:t>Chuck Baughman</w:t>
      </w:r>
      <w:r w:rsidR="00FD0DC3">
        <w:rPr>
          <w:rFonts w:ascii="Arial" w:eastAsia="Arial" w:hAnsi="Arial" w:cs="Arial"/>
        </w:rPr>
        <w:t xml:space="preserve"> seconded the motion. </w:t>
      </w:r>
      <w:r w:rsidR="00FD0DC3" w:rsidRPr="00304A05">
        <w:rPr>
          <w:rFonts w:ascii="Arial" w:eastAsia="Arial" w:hAnsi="Arial" w:cs="Arial"/>
        </w:rPr>
        <w:t xml:space="preserve"> </w:t>
      </w:r>
      <w:r w:rsidR="00FD0DC3">
        <w:rPr>
          <w:rFonts w:ascii="Arial" w:eastAsia="Arial" w:hAnsi="Arial" w:cs="Arial"/>
        </w:rPr>
        <w:t>Following review and discussion the motion passed 4-0.</w:t>
      </w:r>
    </w:p>
    <w:p w:rsidR="00D142D9" w:rsidRDefault="00D142D9">
      <w:pPr>
        <w:tabs>
          <w:tab w:val="left" w:pos="720"/>
          <w:tab w:val="left" w:pos="2160"/>
          <w:tab w:val="left" w:pos="2880"/>
          <w:tab w:val="left" w:pos="3600"/>
          <w:tab w:val="left" w:pos="4320"/>
        </w:tabs>
        <w:spacing w:after="0" w:line="240" w:lineRule="auto"/>
        <w:rPr>
          <w:rFonts w:ascii="Arial" w:eastAsia="Arial" w:hAnsi="Arial" w:cs="Arial"/>
        </w:rPr>
      </w:pPr>
    </w:p>
    <w:p w:rsidR="00D142D9" w:rsidRPr="0020771F"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b/>
          <w:sz w:val="20"/>
        </w:rPr>
      </w:pPr>
      <w:r>
        <w:rPr>
          <w:rFonts w:ascii="Arial" w:eastAsia="Arial" w:hAnsi="Arial" w:cs="Arial"/>
          <w:b/>
        </w:rPr>
        <w:t>Renewal applications</w:t>
      </w:r>
    </w:p>
    <w:p w:rsidR="0020771F" w:rsidRDefault="0020771F" w:rsidP="0020771F">
      <w:pPr>
        <w:pStyle w:val="ListParagraph"/>
        <w:tabs>
          <w:tab w:val="left" w:pos="720"/>
          <w:tab w:val="left" w:pos="1170"/>
          <w:tab w:val="left" w:pos="1710"/>
          <w:tab w:val="left" w:pos="2160"/>
        </w:tabs>
        <w:spacing w:after="0" w:line="240" w:lineRule="auto"/>
        <w:ind w:left="1080"/>
        <w:rPr>
          <w:rFonts w:ascii="Arial" w:eastAsia="Arial" w:hAnsi="Arial" w:cs="Arial"/>
          <w:b/>
          <w:sz w:val="20"/>
        </w:rPr>
      </w:pPr>
    </w:p>
    <w:tbl>
      <w:tblPr>
        <w:tblW w:w="8640" w:type="dxa"/>
        <w:tblInd w:w="1075" w:type="dxa"/>
        <w:tblCellMar>
          <w:left w:w="10" w:type="dxa"/>
          <w:right w:w="10" w:type="dxa"/>
        </w:tblCellMar>
        <w:tblLook w:val="0000" w:firstRow="0" w:lastRow="0" w:firstColumn="0" w:lastColumn="0" w:noHBand="0" w:noVBand="0"/>
      </w:tblPr>
      <w:tblGrid>
        <w:gridCol w:w="2880"/>
        <w:gridCol w:w="2880"/>
        <w:gridCol w:w="2880"/>
      </w:tblGrid>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 xml:space="preserve">Scott </w:t>
            </w:r>
            <w:proofErr w:type="spellStart"/>
            <w:r w:rsidRPr="0050708F">
              <w:rPr>
                <w:rFonts w:ascii="Arial" w:hAnsi="Arial" w:cs="Arial"/>
              </w:rPr>
              <w:t>Barringer</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Michael Blankenship</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Kelsey Carpenter</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Daniel Gundy</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Brennen Hodge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Lamar Innes</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Jason Klein*</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 xml:space="preserve">Emily </w:t>
            </w:r>
            <w:proofErr w:type="spellStart"/>
            <w:r w:rsidRPr="0050708F">
              <w:rPr>
                <w:rFonts w:ascii="Arial" w:hAnsi="Arial" w:cs="Arial"/>
              </w:rPr>
              <w:t>Markle</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 xml:space="preserve">Kevin </w:t>
            </w:r>
            <w:proofErr w:type="spellStart"/>
            <w:r w:rsidRPr="0050708F">
              <w:rPr>
                <w:rFonts w:ascii="Arial" w:hAnsi="Arial" w:cs="Arial"/>
              </w:rPr>
              <w:t>Orloski</w:t>
            </w:r>
            <w:proofErr w:type="spellEnd"/>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Jason Paladino*</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Robert Perry</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Trevor Rice</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 xml:space="preserve">Joseph </w:t>
            </w:r>
            <w:proofErr w:type="spellStart"/>
            <w:r w:rsidRPr="0050708F">
              <w:rPr>
                <w:rFonts w:ascii="Arial" w:hAnsi="Arial" w:cs="Arial"/>
              </w:rPr>
              <w:t>Rosauer</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Scott Ross*</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Kristen Severson</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Jacob Tafoya</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Joseph Tarantino*</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 xml:space="preserve">Kyle </w:t>
            </w:r>
            <w:proofErr w:type="spellStart"/>
            <w:r w:rsidRPr="0050708F">
              <w:rPr>
                <w:rFonts w:ascii="Arial" w:hAnsi="Arial" w:cs="Arial"/>
              </w:rPr>
              <w:t>Utne</w:t>
            </w:r>
            <w:proofErr w:type="spellEnd"/>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John Valencia</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hAnsi="Arial" w:cs="Arial"/>
              </w:rPr>
            </w:pPr>
            <w:r w:rsidRPr="0050708F">
              <w:rPr>
                <w:rFonts w:ascii="Arial" w:hAnsi="Arial" w:cs="Arial"/>
              </w:rPr>
              <w:t>Alison Valier</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50708F">
            <w:pPr>
              <w:tabs>
                <w:tab w:val="left" w:pos="7800"/>
              </w:tabs>
              <w:spacing w:after="0" w:line="240" w:lineRule="auto"/>
              <w:rPr>
                <w:rFonts w:ascii="Arial" w:eastAsia="Calibri" w:hAnsi="Arial" w:cs="Arial"/>
              </w:rPr>
            </w:pPr>
            <w:r w:rsidRPr="0050708F">
              <w:rPr>
                <w:rFonts w:ascii="Arial" w:eastAsia="Calibri" w:hAnsi="Arial" w:cs="Arial"/>
              </w:rPr>
              <w:t>Rick Wade</w:t>
            </w:r>
          </w:p>
        </w:tc>
      </w:tr>
      <w:tr w:rsidR="0050708F"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hAnsi="Arial" w:cs="Arial"/>
              </w:rPr>
            </w:pPr>
            <w:proofErr w:type="spellStart"/>
            <w:r w:rsidRPr="0050708F">
              <w:rPr>
                <w:rFonts w:ascii="Arial" w:hAnsi="Arial" w:cs="Arial"/>
              </w:rPr>
              <w:t>Cailee</w:t>
            </w:r>
            <w:proofErr w:type="spellEnd"/>
            <w:r w:rsidRPr="0050708F">
              <w:rPr>
                <w:rFonts w:ascii="Arial" w:hAnsi="Arial" w:cs="Arial"/>
              </w:rPr>
              <w:t xml:space="preserve"> Welch</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hAnsi="Arial" w:cs="Arial"/>
              </w:rPr>
            </w:pPr>
            <w:r w:rsidRPr="0050708F">
              <w:rPr>
                <w:rFonts w:ascii="Arial" w:hAnsi="Arial" w:cs="Arial"/>
              </w:rPr>
              <w:t>Paul Wheeler III</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eastAsia="Calibri" w:hAnsi="Arial" w:cs="Arial"/>
              </w:rPr>
            </w:pPr>
            <w:r w:rsidRPr="0050708F">
              <w:rPr>
                <w:rFonts w:ascii="Arial" w:eastAsia="Calibri" w:hAnsi="Arial" w:cs="Arial"/>
              </w:rPr>
              <w:t>Shauna Whitlow</w:t>
            </w:r>
          </w:p>
        </w:tc>
      </w:tr>
      <w:tr w:rsidR="0050708F"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hAnsi="Arial" w:cs="Arial"/>
              </w:rPr>
            </w:pPr>
            <w:r w:rsidRPr="0050708F">
              <w:rPr>
                <w:rFonts w:ascii="Arial" w:hAnsi="Arial" w:cs="Arial"/>
              </w:rPr>
              <w:t>Carol Williams</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hAnsi="Arial" w:cs="Arial"/>
              </w:rPr>
            </w:pPr>
            <w:r w:rsidRPr="0050708F">
              <w:rPr>
                <w:rFonts w:ascii="Arial" w:hAnsi="Arial" w:cs="Arial"/>
              </w:rPr>
              <w:t>Dustin Williams</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eastAsia="Calibri" w:hAnsi="Arial" w:cs="Arial"/>
              </w:rPr>
            </w:pPr>
            <w:r w:rsidRPr="0050708F">
              <w:rPr>
                <w:rFonts w:ascii="Arial" w:eastAsia="Calibri" w:hAnsi="Arial" w:cs="Arial"/>
              </w:rPr>
              <w:t xml:space="preserve">Alisha </w:t>
            </w:r>
            <w:proofErr w:type="spellStart"/>
            <w:r w:rsidRPr="0050708F">
              <w:rPr>
                <w:rFonts w:ascii="Arial" w:eastAsia="Calibri" w:hAnsi="Arial" w:cs="Arial"/>
              </w:rPr>
              <w:t>Wilsey</w:t>
            </w:r>
            <w:proofErr w:type="spellEnd"/>
          </w:p>
        </w:tc>
      </w:tr>
      <w:tr w:rsidR="0050708F"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hAnsi="Arial" w:cs="Arial"/>
              </w:rPr>
            </w:pPr>
            <w:r w:rsidRPr="0050708F">
              <w:rPr>
                <w:rFonts w:ascii="Arial" w:hAnsi="Arial" w:cs="Arial"/>
              </w:rPr>
              <w:t>Amanda Wilson</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hAnsi="Arial" w:cs="Arial"/>
              </w:rPr>
            </w:pPr>
            <w:r w:rsidRPr="0050708F">
              <w:rPr>
                <w:rFonts w:ascii="Arial" w:hAnsi="Arial" w:cs="Arial"/>
              </w:rPr>
              <w:t>Courtney Woodward</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50708F">
            <w:pPr>
              <w:tabs>
                <w:tab w:val="left" w:pos="7800"/>
              </w:tabs>
              <w:spacing w:after="0" w:line="240" w:lineRule="auto"/>
              <w:rPr>
                <w:rFonts w:ascii="Arial" w:eastAsia="Calibri" w:hAnsi="Arial" w:cs="Arial"/>
              </w:rPr>
            </w:pPr>
          </w:p>
        </w:tc>
      </w:tr>
    </w:tbl>
    <w:p w:rsidR="0050708F" w:rsidRPr="00FD0DC3" w:rsidRDefault="0050708F" w:rsidP="0020771F">
      <w:pPr>
        <w:tabs>
          <w:tab w:val="left" w:pos="720"/>
          <w:tab w:val="left" w:pos="2160"/>
          <w:tab w:val="left" w:pos="2880"/>
          <w:tab w:val="left" w:pos="3600"/>
          <w:tab w:val="left" w:pos="4320"/>
        </w:tabs>
        <w:spacing w:before="120" w:after="0" w:line="240" w:lineRule="auto"/>
        <w:ind w:left="1080"/>
        <w:rPr>
          <w:rFonts w:ascii="Arial" w:eastAsia="Arial" w:hAnsi="Arial" w:cs="Arial"/>
        </w:rPr>
      </w:pPr>
      <w:r w:rsidRPr="00FD0DC3">
        <w:rPr>
          <w:rFonts w:ascii="Arial" w:eastAsia="Arial" w:hAnsi="Arial" w:cs="Arial"/>
        </w:rPr>
        <w:t>*</w:t>
      </w:r>
      <w:r>
        <w:rPr>
          <w:rFonts w:ascii="Arial" w:eastAsia="Arial" w:hAnsi="Arial" w:cs="Arial"/>
        </w:rPr>
        <w:t xml:space="preserve"> Requires </w:t>
      </w:r>
      <w:r w:rsidRPr="00FD0DC3">
        <w:rPr>
          <w:rFonts w:ascii="Arial" w:eastAsia="Arial" w:hAnsi="Arial" w:cs="Arial"/>
        </w:rPr>
        <w:t xml:space="preserve">Board </w:t>
      </w:r>
      <w:r>
        <w:rPr>
          <w:rFonts w:ascii="Arial" w:eastAsia="Arial" w:hAnsi="Arial" w:cs="Arial"/>
        </w:rPr>
        <w:t>review</w:t>
      </w:r>
    </w:p>
    <w:p w:rsidR="00D142D9" w:rsidRDefault="001E2A9A" w:rsidP="0020771F">
      <w:pPr>
        <w:tabs>
          <w:tab w:val="left" w:pos="1035"/>
        </w:tabs>
        <w:spacing w:after="0" w:line="240" w:lineRule="auto"/>
        <w:ind w:left="1080" w:hanging="450"/>
        <w:rPr>
          <w:rFonts w:ascii="Arial" w:eastAsia="Arial" w:hAnsi="Arial" w:cs="Arial"/>
        </w:rPr>
      </w:pPr>
      <w:r>
        <w:rPr>
          <w:rFonts w:ascii="Arial" w:eastAsia="Arial" w:hAnsi="Arial" w:cs="Arial"/>
        </w:rPr>
        <w:tab/>
      </w:r>
    </w:p>
    <w:p w:rsidR="00D142D9" w:rsidRDefault="008954A6" w:rsidP="0020771F">
      <w:pPr>
        <w:tabs>
          <w:tab w:val="left" w:pos="720"/>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Jennifer Fadel</w:t>
      </w:r>
      <w:r w:rsidR="002A2D53">
        <w:rPr>
          <w:rFonts w:ascii="Arial" w:eastAsia="Arial" w:hAnsi="Arial" w:cs="Arial"/>
        </w:rPr>
        <w:t>e</w:t>
      </w:r>
      <w:r>
        <w:rPr>
          <w:rFonts w:ascii="Arial" w:eastAsia="Arial" w:hAnsi="Arial" w:cs="Arial"/>
        </w:rPr>
        <w:t>y</w:t>
      </w:r>
      <w:r w:rsidR="001E2A9A">
        <w:rPr>
          <w:rFonts w:ascii="Arial" w:eastAsia="Arial" w:hAnsi="Arial" w:cs="Arial"/>
        </w:rPr>
        <w:t xml:space="preserve"> moved </w:t>
      </w:r>
      <w:r>
        <w:rPr>
          <w:rFonts w:ascii="Arial" w:eastAsia="Arial" w:hAnsi="Arial" w:cs="Arial"/>
        </w:rPr>
        <w:t>the Board</w:t>
      </w:r>
      <w:r w:rsidR="001E2A9A">
        <w:rPr>
          <w:rFonts w:ascii="Arial" w:eastAsia="Arial" w:hAnsi="Arial" w:cs="Arial"/>
        </w:rPr>
        <w:t xml:space="preserve"> approve </w:t>
      </w:r>
      <w:r>
        <w:rPr>
          <w:rFonts w:ascii="Arial" w:eastAsia="Arial" w:hAnsi="Arial" w:cs="Arial"/>
        </w:rPr>
        <w:t>25</w:t>
      </w:r>
      <w:r w:rsidR="001E2A9A">
        <w:rPr>
          <w:rFonts w:ascii="Arial" w:eastAsia="Arial" w:hAnsi="Arial" w:cs="Arial"/>
        </w:rPr>
        <w:t xml:space="preserve"> </w:t>
      </w:r>
      <w:r w:rsidR="002A2D53">
        <w:rPr>
          <w:rFonts w:ascii="Arial" w:eastAsia="Arial" w:hAnsi="Arial" w:cs="Arial"/>
        </w:rPr>
        <w:t>(</w:t>
      </w:r>
      <w:proofErr w:type="spellStart"/>
      <w:r w:rsidR="002A2D53">
        <w:rPr>
          <w:rFonts w:ascii="Arial" w:eastAsia="Arial" w:hAnsi="Arial" w:cs="Arial"/>
        </w:rPr>
        <w:t>Barringer</w:t>
      </w:r>
      <w:proofErr w:type="spellEnd"/>
      <w:r w:rsidR="002A2D53">
        <w:rPr>
          <w:rFonts w:ascii="Arial" w:eastAsia="Arial" w:hAnsi="Arial" w:cs="Arial"/>
        </w:rPr>
        <w:t xml:space="preserve"> through Innes, </w:t>
      </w:r>
      <w:proofErr w:type="spellStart"/>
      <w:r w:rsidR="002A2D53">
        <w:rPr>
          <w:rFonts w:ascii="Arial" w:eastAsia="Arial" w:hAnsi="Arial" w:cs="Arial"/>
        </w:rPr>
        <w:t>Markle</w:t>
      </w:r>
      <w:proofErr w:type="spellEnd"/>
      <w:r w:rsidR="002A2D53">
        <w:rPr>
          <w:rFonts w:ascii="Arial" w:eastAsia="Arial" w:hAnsi="Arial" w:cs="Arial"/>
        </w:rPr>
        <w:t xml:space="preserve"> through </w:t>
      </w:r>
      <w:proofErr w:type="spellStart"/>
      <w:r w:rsidR="002A2D53">
        <w:rPr>
          <w:rFonts w:ascii="Arial" w:eastAsia="Arial" w:hAnsi="Arial" w:cs="Arial"/>
        </w:rPr>
        <w:t>Orloski</w:t>
      </w:r>
      <w:proofErr w:type="spellEnd"/>
      <w:r w:rsidR="002A2D53">
        <w:rPr>
          <w:rFonts w:ascii="Arial" w:eastAsia="Arial" w:hAnsi="Arial" w:cs="Arial"/>
        </w:rPr>
        <w:t xml:space="preserve">, Perry through </w:t>
      </w:r>
      <w:proofErr w:type="spellStart"/>
      <w:r w:rsidR="002A2D53">
        <w:rPr>
          <w:rFonts w:ascii="Arial" w:eastAsia="Arial" w:hAnsi="Arial" w:cs="Arial"/>
        </w:rPr>
        <w:t>Rosauer</w:t>
      </w:r>
      <w:proofErr w:type="spellEnd"/>
      <w:r w:rsidR="002A2D53">
        <w:rPr>
          <w:rFonts w:ascii="Arial" w:eastAsia="Arial" w:hAnsi="Arial" w:cs="Arial"/>
        </w:rPr>
        <w:t xml:space="preserve">, and Severson through Woodward) </w:t>
      </w:r>
      <w:r w:rsidR="001E2A9A">
        <w:rPr>
          <w:rFonts w:ascii="Arial" w:eastAsia="Arial" w:hAnsi="Arial" w:cs="Arial"/>
        </w:rPr>
        <w:t>of the 2</w:t>
      </w:r>
      <w:r>
        <w:rPr>
          <w:rFonts w:ascii="Arial" w:eastAsia="Arial" w:hAnsi="Arial" w:cs="Arial"/>
        </w:rPr>
        <w:t>9</w:t>
      </w:r>
      <w:r w:rsidR="001E2A9A">
        <w:rPr>
          <w:rFonts w:ascii="Arial" w:eastAsia="Arial" w:hAnsi="Arial" w:cs="Arial"/>
        </w:rPr>
        <w:t xml:space="preserve"> renewal applications. </w:t>
      </w:r>
      <w:r w:rsidR="009C29FD">
        <w:rPr>
          <w:rFonts w:ascii="Arial" w:eastAsia="Arial" w:hAnsi="Arial" w:cs="Arial"/>
        </w:rPr>
        <w:t>Chuck Baughman</w:t>
      </w:r>
      <w:r w:rsidR="001E2A9A">
        <w:rPr>
          <w:rFonts w:ascii="Arial" w:eastAsia="Arial" w:hAnsi="Arial" w:cs="Arial"/>
        </w:rPr>
        <w:t xml:space="preserve"> seconded the motion. The motion passed </w:t>
      </w:r>
      <w:r>
        <w:rPr>
          <w:rFonts w:ascii="Arial" w:eastAsia="Arial" w:hAnsi="Arial" w:cs="Arial"/>
        </w:rPr>
        <w:t>4</w:t>
      </w:r>
      <w:r w:rsidR="001E2A9A">
        <w:rPr>
          <w:rFonts w:ascii="Arial" w:eastAsia="Arial" w:hAnsi="Arial" w:cs="Arial"/>
        </w:rPr>
        <w:t>-0.</w:t>
      </w:r>
    </w:p>
    <w:p w:rsidR="00D142D9" w:rsidRDefault="00D142D9">
      <w:pPr>
        <w:tabs>
          <w:tab w:val="left" w:pos="720"/>
          <w:tab w:val="left" w:pos="2160"/>
          <w:tab w:val="left" w:pos="2880"/>
          <w:tab w:val="left" w:pos="3600"/>
          <w:tab w:val="left" w:pos="4320"/>
        </w:tabs>
        <w:spacing w:after="0" w:line="240" w:lineRule="auto"/>
        <w:ind w:left="432"/>
        <w:rPr>
          <w:rFonts w:ascii="Arial" w:eastAsia="Arial" w:hAnsi="Arial" w:cs="Arial"/>
        </w:rPr>
      </w:pPr>
    </w:p>
    <w:p w:rsidR="00D142D9"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b/>
        </w:rPr>
      </w:pPr>
      <w:r>
        <w:rPr>
          <w:rFonts w:ascii="Arial" w:eastAsia="Arial" w:hAnsi="Arial" w:cs="Arial"/>
          <w:b/>
        </w:rPr>
        <w:t xml:space="preserve">Renewal applications: (Board Review) </w:t>
      </w:r>
    </w:p>
    <w:p w:rsidR="00D142D9" w:rsidRPr="008954A6" w:rsidRDefault="00D142D9" w:rsidP="008954A6">
      <w:pPr>
        <w:tabs>
          <w:tab w:val="left" w:pos="2160"/>
          <w:tab w:val="left" w:pos="2880"/>
          <w:tab w:val="left" w:pos="3600"/>
          <w:tab w:val="left" w:pos="4320"/>
        </w:tabs>
        <w:spacing w:after="0" w:line="240" w:lineRule="auto"/>
        <w:ind w:left="450"/>
        <w:rPr>
          <w:rFonts w:ascii="Arial" w:eastAsia="Arial" w:hAnsi="Arial" w:cs="Arial"/>
        </w:rPr>
      </w:pPr>
    </w:p>
    <w:p w:rsidR="008954A6" w:rsidRPr="0020771F" w:rsidRDefault="008954A6" w:rsidP="0020771F">
      <w:pPr>
        <w:tabs>
          <w:tab w:val="left" w:pos="2160"/>
          <w:tab w:val="left" w:pos="2880"/>
          <w:tab w:val="left" w:pos="3600"/>
          <w:tab w:val="left" w:pos="4320"/>
        </w:tabs>
        <w:spacing w:after="0" w:line="240" w:lineRule="auto"/>
        <w:ind w:left="1080"/>
        <w:rPr>
          <w:rFonts w:ascii="Arial" w:eastAsia="Arial" w:hAnsi="Arial" w:cs="Arial"/>
          <w:u w:val="single"/>
        </w:rPr>
      </w:pPr>
      <w:r w:rsidRPr="0020771F">
        <w:rPr>
          <w:rFonts w:ascii="Arial" w:eastAsia="Arial" w:hAnsi="Arial" w:cs="Arial"/>
          <w:u w:val="single"/>
        </w:rPr>
        <w:t>Jason Klein</w:t>
      </w:r>
    </w:p>
    <w:p w:rsidR="00D142D9" w:rsidRDefault="001E2A9A"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The Board reviewed the renewal application of </w:t>
      </w:r>
      <w:r w:rsidR="008954A6">
        <w:rPr>
          <w:rFonts w:ascii="Arial" w:eastAsia="Arial" w:hAnsi="Arial" w:cs="Arial"/>
        </w:rPr>
        <w:t>Jason Klein</w:t>
      </w:r>
      <w:r>
        <w:rPr>
          <w:rFonts w:ascii="Arial" w:eastAsia="Arial" w:hAnsi="Arial" w:cs="Arial"/>
        </w:rPr>
        <w:t xml:space="preserve">. The Board discussed the fact that </w:t>
      </w:r>
      <w:r w:rsidR="008954A6">
        <w:rPr>
          <w:rFonts w:ascii="Arial" w:eastAsia="Arial" w:hAnsi="Arial" w:cs="Arial"/>
        </w:rPr>
        <w:t>Mr. Klein</w:t>
      </w:r>
      <w:r>
        <w:rPr>
          <w:rFonts w:ascii="Arial" w:eastAsia="Arial" w:hAnsi="Arial" w:cs="Arial"/>
        </w:rPr>
        <w:t xml:space="preserve"> had not practiced </w:t>
      </w:r>
      <w:r w:rsidR="008954A6">
        <w:rPr>
          <w:rFonts w:ascii="Arial" w:eastAsia="Arial" w:hAnsi="Arial" w:cs="Arial"/>
        </w:rPr>
        <w:t xml:space="preserve">as an Athletic Trainer </w:t>
      </w:r>
      <w:r>
        <w:rPr>
          <w:rFonts w:ascii="Arial" w:eastAsia="Arial" w:hAnsi="Arial" w:cs="Arial"/>
        </w:rPr>
        <w:t xml:space="preserve">since </w:t>
      </w:r>
      <w:r w:rsidR="008954A6">
        <w:rPr>
          <w:rFonts w:ascii="Arial" w:eastAsia="Arial" w:hAnsi="Arial" w:cs="Arial"/>
        </w:rPr>
        <w:t>his</w:t>
      </w:r>
      <w:r>
        <w:rPr>
          <w:rFonts w:ascii="Arial" w:eastAsia="Arial" w:hAnsi="Arial" w:cs="Arial"/>
        </w:rPr>
        <w:t xml:space="preserve"> license expired. </w:t>
      </w:r>
      <w:r w:rsidR="008954A6">
        <w:rPr>
          <w:rFonts w:ascii="Arial" w:eastAsia="Arial" w:hAnsi="Arial" w:cs="Arial"/>
        </w:rPr>
        <w:t>J</w:t>
      </w:r>
      <w:r w:rsidR="00D8106B">
        <w:rPr>
          <w:rFonts w:ascii="Arial" w:eastAsia="Arial" w:hAnsi="Arial" w:cs="Arial"/>
        </w:rPr>
        <w:t xml:space="preserve">ennifer </w:t>
      </w:r>
      <w:r w:rsidR="008954A6">
        <w:rPr>
          <w:rFonts w:ascii="Arial" w:eastAsia="Arial" w:hAnsi="Arial" w:cs="Arial"/>
        </w:rPr>
        <w:t>F</w:t>
      </w:r>
      <w:r w:rsidR="00D8106B">
        <w:rPr>
          <w:rFonts w:ascii="Arial" w:eastAsia="Arial" w:hAnsi="Arial" w:cs="Arial"/>
        </w:rPr>
        <w:t>adeley</w:t>
      </w:r>
      <w:r w:rsidR="008954A6">
        <w:rPr>
          <w:rFonts w:ascii="Arial" w:eastAsia="Arial" w:hAnsi="Arial" w:cs="Arial"/>
        </w:rPr>
        <w:t xml:space="preserve"> moved the Board approve Mr. Klein’s renewal application.  H</w:t>
      </w:r>
      <w:r w:rsidR="00D8106B">
        <w:rPr>
          <w:rFonts w:ascii="Arial" w:eastAsia="Arial" w:hAnsi="Arial" w:cs="Arial"/>
        </w:rPr>
        <w:t xml:space="preserve">arold </w:t>
      </w:r>
      <w:r w:rsidR="008954A6">
        <w:rPr>
          <w:rFonts w:ascii="Arial" w:eastAsia="Arial" w:hAnsi="Arial" w:cs="Arial"/>
        </w:rPr>
        <w:t>C</w:t>
      </w:r>
      <w:r w:rsidR="00D8106B">
        <w:rPr>
          <w:rFonts w:ascii="Arial" w:eastAsia="Arial" w:hAnsi="Arial" w:cs="Arial"/>
        </w:rPr>
        <w:t>allihan</w:t>
      </w:r>
      <w:r w:rsidR="008954A6">
        <w:rPr>
          <w:rFonts w:ascii="Arial" w:eastAsia="Arial" w:hAnsi="Arial" w:cs="Arial"/>
        </w:rPr>
        <w:t xml:space="preserve"> seconded the motion. </w:t>
      </w:r>
      <w:r>
        <w:rPr>
          <w:rFonts w:ascii="Arial" w:eastAsia="Arial" w:hAnsi="Arial" w:cs="Arial"/>
        </w:rPr>
        <w:t xml:space="preserve">The motion passed 4-0. </w:t>
      </w:r>
    </w:p>
    <w:p w:rsidR="008954A6" w:rsidRDefault="008954A6" w:rsidP="0020771F">
      <w:pPr>
        <w:tabs>
          <w:tab w:val="left" w:pos="2160"/>
          <w:tab w:val="left" w:pos="2880"/>
          <w:tab w:val="left" w:pos="3600"/>
          <w:tab w:val="left" w:pos="4320"/>
        </w:tabs>
        <w:spacing w:after="0" w:line="240" w:lineRule="auto"/>
        <w:ind w:left="1080"/>
        <w:rPr>
          <w:rFonts w:ascii="Arial" w:eastAsia="Arial" w:hAnsi="Arial" w:cs="Arial"/>
        </w:rPr>
      </w:pPr>
    </w:p>
    <w:p w:rsidR="008954A6" w:rsidRPr="0020771F" w:rsidRDefault="008954A6" w:rsidP="0020771F">
      <w:pPr>
        <w:tabs>
          <w:tab w:val="left" w:pos="2160"/>
          <w:tab w:val="left" w:pos="2880"/>
          <w:tab w:val="left" w:pos="3600"/>
          <w:tab w:val="left" w:pos="4320"/>
        </w:tabs>
        <w:spacing w:after="0" w:line="240" w:lineRule="auto"/>
        <w:ind w:left="1080"/>
        <w:rPr>
          <w:rFonts w:ascii="Arial" w:eastAsia="Arial" w:hAnsi="Arial" w:cs="Arial"/>
          <w:u w:val="single"/>
        </w:rPr>
      </w:pPr>
      <w:r w:rsidRPr="0020771F">
        <w:rPr>
          <w:rFonts w:ascii="Arial" w:eastAsia="Arial" w:hAnsi="Arial" w:cs="Arial"/>
          <w:u w:val="single"/>
        </w:rPr>
        <w:t>Jason Paladino</w:t>
      </w:r>
    </w:p>
    <w:p w:rsidR="008954A6" w:rsidRDefault="008954A6"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lastRenderedPageBreak/>
        <w:t xml:space="preserve">The Board reviewed the renewal application of Jason Paladino. The Board discussed the fact that Mr. Paladino had not practiced as an Athletic Trainer since his license expired. </w:t>
      </w:r>
      <w:r w:rsidR="009C29FD">
        <w:rPr>
          <w:rFonts w:ascii="Arial" w:eastAsia="Arial" w:hAnsi="Arial" w:cs="Arial"/>
        </w:rPr>
        <w:t>Chuck Baughman</w:t>
      </w:r>
      <w:r>
        <w:rPr>
          <w:rFonts w:ascii="Arial" w:eastAsia="Arial" w:hAnsi="Arial" w:cs="Arial"/>
        </w:rPr>
        <w:t xml:space="preserve"> moved the Board approve Mr. </w:t>
      </w:r>
      <w:r w:rsidR="002A2D53">
        <w:rPr>
          <w:rFonts w:ascii="Arial" w:eastAsia="Arial" w:hAnsi="Arial" w:cs="Arial"/>
        </w:rPr>
        <w:t>Paladino’s</w:t>
      </w:r>
      <w:r>
        <w:rPr>
          <w:rFonts w:ascii="Arial" w:eastAsia="Arial" w:hAnsi="Arial" w:cs="Arial"/>
        </w:rPr>
        <w:t xml:space="preserve"> renewal application.  </w:t>
      </w:r>
      <w:r w:rsidR="00D8106B">
        <w:rPr>
          <w:rFonts w:ascii="Arial" w:eastAsia="Arial" w:hAnsi="Arial" w:cs="Arial"/>
        </w:rPr>
        <w:t xml:space="preserve">Harold Callihan </w:t>
      </w:r>
      <w:r>
        <w:rPr>
          <w:rFonts w:ascii="Arial" w:eastAsia="Arial" w:hAnsi="Arial" w:cs="Arial"/>
        </w:rPr>
        <w:t xml:space="preserve">seconded the motion. The motion passed 4-0. </w:t>
      </w:r>
    </w:p>
    <w:p w:rsidR="001E197E" w:rsidRDefault="001E197E" w:rsidP="0020771F">
      <w:pPr>
        <w:tabs>
          <w:tab w:val="left" w:pos="2160"/>
          <w:tab w:val="left" w:pos="2880"/>
          <w:tab w:val="left" w:pos="3600"/>
          <w:tab w:val="left" w:pos="4320"/>
        </w:tabs>
        <w:spacing w:after="0" w:line="240" w:lineRule="auto"/>
        <w:ind w:left="1080"/>
        <w:rPr>
          <w:rFonts w:ascii="Arial" w:eastAsia="Arial" w:hAnsi="Arial" w:cs="Arial"/>
        </w:rPr>
      </w:pPr>
    </w:p>
    <w:p w:rsidR="001E197E" w:rsidRPr="0020771F" w:rsidRDefault="001E197E" w:rsidP="0020771F">
      <w:pPr>
        <w:tabs>
          <w:tab w:val="left" w:pos="2160"/>
          <w:tab w:val="left" w:pos="2880"/>
          <w:tab w:val="left" w:pos="3600"/>
          <w:tab w:val="left" w:pos="4320"/>
        </w:tabs>
        <w:spacing w:after="0" w:line="240" w:lineRule="auto"/>
        <w:ind w:left="1080"/>
        <w:rPr>
          <w:rFonts w:ascii="Arial" w:eastAsia="Arial" w:hAnsi="Arial" w:cs="Arial"/>
          <w:u w:val="single"/>
        </w:rPr>
      </w:pPr>
      <w:r w:rsidRPr="0020771F">
        <w:rPr>
          <w:rFonts w:ascii="Arial" w:eastAsia="Arial" w:hAnsi="Arial" w:cs="Arial"/>
          <w:u w:val="single"/>
        </w:rPr>
        <w:t>Scott Ross</w:t>
      </w:r>
    </w:p>
    <w:p w:rsidR="001E197E" w:rsidRDefault="001E197E"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The Board reviewed the renewal application of Scott Ross. The Board discussed the fact that Mr. Ross had practiced as an Athletic Trainer 11 days since his license expired. </w:t>
      </w:r>
      <w:r w:rsidR="009C29FD">
        <w:rPr>
          <w:rFonts w:ascii="Arial" w:eastAsia="Arial" w:hAnsi="Arial" w:cs="Arial"/>
        </w:rPr>
        <w:t>Chuck Baughman</w:t>
      </w:r>
      <w:r>
        <w:rPr>
          <w:rFonts w:ascii="Arial" w:eastAsia="Arial" w:hAnsi="Arial" w:cs="Arial"/>
        </w:rPr>
        <w:t xml:space="preserve"> moved the Board approve Mr. Ross’s renewal application with a confidential advisory letter.  </w:t>
      </w:r>
      <w:r w:rsidR="00D8106B">
        <w:rPr>
          <w:rFonts w:ascii="Arial" w:eastAsia="Arial" w:hAnsi="Arial" w:cs="Arial"/>
        </w:rPr>
        <w:t xml:space="preserve">Harold Callihan </w:t>
      </w:r>
      <w:r>
        <w:rPr>
          <w:rFonts w:ascii="Arial" w:eastAsia="Arial" w:hAnsi="Arial" w:cs="Arial"/>
        </w:rPr>
        <w:t xml:space="preserve">seconded the motion. The motion passed 4-0. </w:t>
      </w:r>
    </w:p>
    <w:p w:rsidR="001E197E" w:rsidRDefault="001E197E" w:rsidP="0020771F">
      <w:pPr>
        <w:tabs>
          <w:tab w:val="left" w:pos="2160"/>
          <w:tab w:val="left" w:pos="2880"/>
          <w:tab w:val="left" w:pos="3600"/>
          <w:tab w:val="left" w:pos="4320"/>
        </w:tabs>
        <w:spacing w:after="0" w:line="240" w:lineRule="auto"/>
        <w:ind w:left="1080"/>
        <w:rPr>
          <w:rFonts w:ascii="Arial" w:eastAsia="Arial" w:hAnsi="Arial" w:cs="Arial"/>
        </w:rPr>
      </w:pPr>
    </w:p>
    <w:p w:rsidR="001E197E" w:rsidRPr="0020771F" w:rsidRDefault="001E197E" w:rsidP="0020771F">
      <w:pPr>
        <w:tabs>
          <w:tab w:val="left" w:pos="2160"/>
          <w:tab w:val="left" w:pos="2880"/>
          <w:tab w:val="left" w:pos="3600"/>
          <w:tab w:val="left" w:pos="4320"/>
        </w:tabs>
        <w:spacing w:after="0" w:line="240" w:lineRule="auto"/>
        <w:ind w:left="1080"/>
        <w:rPr>
          <w:rFonts w:ascii="Arial" w:eastAsia="Arial" w:hAnsi="Arial" w:cs="Arial"/>
          <w:u w:val="single"/>
        </w:rPr>
      </w:pPr>
      <w:r w:rsidRPr="0020771F">
        <w:rPr>
          <w:rFonts w:ascii="Arial" w:eastAsia="Arial" w:hAnsi="Arial" w:cs="Arial"/>
          <w:u w:val="single"/>
        </w:rPr>
        <w:t>Joseph Tarantino</w:t>
      </w:r>
    </w:p>
    <w:p w:rsidR="001E197E" w:rsidRDefault="001E197E"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The Board reviewed the renewal application of Joseph Tarantino. The Board discussed the fact that Mr. Tarantino had practiced as an Athletic Trainer eight days since his license expired. </w:t>
      </w:r>
      <w:r w:rsidR="00D8106B">
        <w:rPr>
          <w:rFonts w:ascii="Arial" w:eastAsia="Arial" w:hAnsi="Arial" w:cs="Arial"/>
        </w:rPr>
        <w:t xml:space="preserve">Harold Callihan </w:t>
      </w:r>
      <w:r>
        <w:rPr>
          <w:rFonts w:ascii="Arial" w:eastAsia="Arial" w:hAnsi="Arial" w:cs="Arial"/>
        </w:rPr>
        <w:t xml:space="preserve">moved the Board approve Mr. Tarantino’s renewal application with a confidential advisory letter.  </w:t>
      </w:r>
      <w:r w:rsidR="009C29FD">
        <w:rPr>
          <w:rFonts w:ascii="Arial" w:eastAsia="Arial" w:hAnsi="Arial" w:cs="Arial"/>
        </w:rPr>
        <w:t>Bart Peterson</w:t>
      </w:r>
      <w:r>
        <w:rPr>
          <w:rFonts w:ascii="Arial" w:eastAsia="Arial" w:hAnsi="Arial" w:cs="Arial"/>
        </w:rPr>
        <w:t xml:space="preserve"> seconded the motion. The motion passed 4-0. </w:t>
      </w:r>
    </w:p>
    <w:p w:rsidR="001E197E" w:rsidRDefault="001E197E" w:rsidP="008954A6">
      <w:pPr>
        <w:tabs>
          <w:tab w:val="left" w:pos="2160"/>
          <w:tab w:val="left" w:pos="2880"/>
          <w:tab w:val="left" w:pos="3600"/>
          <w:tab w:val="left" w:pos="4320"/>
        </w:tabs>
        <w:spacing w:after="0" w:line="240" w:lineRule="auto"/>
        <w:ind w:left="450"/>
        <w:rPr>
          <w:rFonts w:ascii="Arial" w:eastAsia="Arial" w:hAnsi="Arial" w:cs="Arial"/>
        </w:rPr>
      </w:pPr>
    </w:p>
    <w:p w:rsidR="00D142D9"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b/>
        </w:rPr>
      </w:pPr>
      <w:r>
        <w:rPr>
          <w:rFonts w:ascii="Arial" w:eastAsia="Arial" w:hAnsi="Arial" w:cs="Arial"/>
          <w:b/>
        </w:rPr>
        <w:t>Incomplete applications</w:t>
      </w:r>
    </w:p>
    <w:p w:rsidR="00D142D9" w:rsidRDefault="00D142D9">
      <w:pPr>
        <w:tabs>
          <w:tab w:val="left" w:pos="720"/>
          <w:tab w:val="left" w:pos="2160"/>
          <w:tab w:val="left" w:pos="2880"/>
          <w:tab w:val="left" w:pos="3600"/>
          <w:tab w:val="left" w:pos="4320"/>
        </w:tabs>
        <w:spacing w:after="0" w:line="240" w:lineRule="auto"/>
        <w:ind w:left="720"/>
        <w:rPr>
          <w:rFonts w:ascii="Arial" w:eastAsia="Arial" w:hAnsi="Arial" w:cs="Arial"/>
          <w:b/>
        </w:rPr>
      </w:pPr>
    </w:p>
    <w:tbl>
      <w:tblPr>
        <w:tblW w:w="0" w:type="auto"/>
        <w:tblInd w:w="1075" w:type="dxa"/>
        <w:tblCellMar>
          <w:left w:w="10" w:type="dxa"/>
          <w:right w:w="10" w:type="dxa"/>
        </w:tblCellMar>
        <w:tblLook w:val="0000" w:firstRow="0" w:lastRow="0" w:firstColumn="0" w:lastColumn="0" w:noHBand="0" w:noVBand="0"/>
      </w:tblPr>
      <w:tblGrid>
        <w:gridCol w:w="2979"/>
      </w:tblGrid>
      <w:tr w:rsidR="00BE17C3" w:rsidTr="0020771F">
        <w:trPr>
          <w:trHeight w:val="1"/>
        </w:trPr>
        <w:tc>
          <w:tcPr>
            <w:tcW w:w="2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C3" w:rsidRPr="0050708F" w:rsidRDefault="00BE17C3" w:rsidP="001C67ED">
            <w:pPr>
              <w:tabs>
                <w:tab w:val="left" w:pos="7800"/>
              </w:tabs>
              <w:spacing w:after="0" w:line="240" w:lineRule="auto"/>
              <w:rPr>
                <w:rFonts w:ascii="Arial" w:hAnsi="Arial" w:cs="Arial"/>
              </w:rPr>
            </w:pPr>
            <w:r>
              <w:rPr>
                <w:rFonts w:ascii="Arial" w:hAnsi="Arial" w:cs="Arial"/>
              </w:rPr>
              <w:t>Mathew Thomas</w:t>
            </w:r>
          </w:p>
        </w:tc>
      </w:tr>
    </w:tbl>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Default="0020771F"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EF stated that no action is required on Mr. Thomas’s incomplete renewal application.</w:t>
      </w:r>
    </w:p>
    <w:p w:rsidR="0020771F" w:rsidRDefault="0020771F">
      <w:pPr>
        <w:tabs>
          <w:tab w:val="left" w:pos="720"/>
          <w:tab w:val="left" w:pos="1170"/>
          <w:tab w:val="left" w:pos="1710"/>
          <w:tab w:val="left" w:pos="2160"/>
        </w:tabs>
        <w:spacing w:after="0" w:line="240" w:lineRule="auto"/>
        <w:rPr>
          <w:rFonts w:ascii="Arial" w:eastAsia="Arial" w:hAnsi="Arial" w:cs="Arial"/>
        </w:rPr>
      </w:pPr>
    </w:p>
    <w:p w:rsidR="00D142D9" w:rsidRDefault="001E2A9A">
      <w:pPr>
        <w:tabs>
          <w:tab w:val="left" w:pos="720"/>
          <w:tab w:val="left" w:pos="1170"/>
          <w:tab w:val="left" w:pos="1710"/>
          <w:tab w:val="left" w:pos="2160"/>
        </w:tabs>
        <w:spacing w:after="0" w:line="240" w:lineRule="auto"/>
        <w:rPr>
          <w:rFonts w:ascii="Arial" w:eastAsia="Arial" w:hAnsi="Arial" w:cs="Arial"/>
          <w:b/>
          <w:u w:val="single"/>
        </w:rPr>
      </w:pPr>
      <w:r>
        <w:rPr>
          <w:rFonts w:ascii="Arial" w:eastAsia="Arial" w:hAnsi="Arial" w:cs="Arial"/>
        </w:rPr>
        <w:t>8.</w:t>
      </w:r>
      <w:r>
        <w:rPr>
          <w:rFonts w:ascii="Arial" w:eastAsia="Arial" w:hAnsi="Arial" w:cs="Arial"/>
        </w:rPr>
        <w:tab/>
      </w:r>
      <w:r w:rsidRPr="0020771F">
        <w:rPr>
          <w:rFonts w:ascii="Arial" w:eastAsia="Arial" w:hAnsi="Arial" w:cs="Arial"/>
          <w:b/>
          <w:u w:val="single"/>
        </w:rPr>
        <w:t>Review</w:t>
      </w:r>
      <w:r>
        <w:rPr>
          <w:rFonts w:ascii="Arial" w:eastAsia="Arial" w:hAnsi="Arial" w:cs="Arial"/>
          <w:b/>
          <w:u w:val="single"/>
        </w:rPr>
        <w:t>, Discussion, and Possible Action - Other Business</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Default="001E2A9A">
      <w:pPr>
        <w:numPr>
          <w:ilvl w:val="0"/>
          <w:numId w:val="10"/>
        </w:numPr>
        <w:tabs>
          <w:tab w:val="left" w:pos="360"/>
          <w:tab w:val="left" w:pos="1170"/>
          <w:tab w:val="left" w:pos="1710"/>
          <w:tab w:val="left" w:pos="2160"/>
        </w:tabs>
        <w:spacing w:after="0" w:line="240" w:lineRule="auto"/>
        <w:ind w:left="1170" w:hanging="360"/>
        <w:rPr>
          <w:rFonts w:ascii="Arial" w:eastAsia="Arial" w:hAnsi="Arial" w:cs="Arial"/>
        </w:rPr>
      </w:pPr>
      <w:r>
        <w:rPr>
          <w:rFonts w:ascii="Arial" w:eastAsia="Arial" w:hAnsi="Arial" w:cs="Arial"/>
        </w:rPr>
        <w:t>Update on the AT stake holders meetings</w:t>
      </w:r>
    </w:p>
    <w:p w:rsidR="00D142D9" w:rsidRDefault="00D142D9">
      <w:pPr>
        <w:tabs>
          <w:tab w:val="left" w:pos="360"/>
          <w:tab w:val="left" w:pos="720"/>
          <w:tab w:val="left" w:pos="1170"/>
          <w:tab w:val="left" w:pos="1710"/>
          <w:tab w:val="left" w:pos="2160"/>
        </w:tabs>
        <w:spacing w:after="0" w:line="240" w:lineRule="auto"/>
        <w:rPr>
          <w:rFonts w:ascii="Arial" w:eastAsia="Arial" w:hAnsi="Arial" w:cs="Arial"/>
        </w:rPr>
      </w:pPr>
    </w:p>
    <w:p w:rsidR="00D142D9" w:rsidRDefault="001E2A9A">
      <w:pPr>
        <w:tabs>
          <w:tab w:val="left" w:pos="720"/>
          <w:tab w:val="left" w:pos="1170"/>
          <w:tab w:val="left" w:pos="1710"/>
          <w:tab w:val="left" w:pos="2160"/>
        </w:tabs>
        <w:spacing w:after="0" w:line="240" w:lineRule="auto"/>
        <w:rPr>
          <w:rFonts w:ascii="Arial" w:eastAsia="Arial" w:hAnsi="Arial" w:cs="Arial"/>
          <w:b/>
          <w:u w:val="single"/>
        </w:rPr>
      </w:pPr>
      <w:r>
        <w:rPr>
          <w:rFonts w:ascii="Arial" w:eastAsia="Arial" w:hAnsi="Arial" w:cs="Arial"/>
        </w:rPr>
        <w:t>9.</w:t>
      </w:r>
      <w:r>
        <w:rPr>
          <w:rFonts w:ascii="Arial" w:eastAsia="Arial" w:hAnsi="Arial" w:cs="Arial"/>
        </w:rPr>
        <w:tab/>
      </w:r>
      <w:r>
        <w:rPr>
          <w:rFonts w:ascii="Arial" w:eastAsia="Arial" w:hAnsi="Arial" w:cs="Arial"/>
          <w:b/>
          <w:u w:val="single"/>
        </w:rPr>
        <w:t>Review, Discussion and Possible Action - Administrative Matters</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Default="001E2A9A" w:rsidP="0020771F">
      <w:pPr>
        <w:pStyle w:val="ListParagraph"/>
        <w:numPr>
          <w:ilvl w:val="0"/>
          <w:numId w:val="22"/>
        </w:numPr>
        <w:tabs>
          <w:tab w:val="left" w:pos="720"/>
          <w:tab w:val="left" w:pos="1170"/>
          <w:tab w:val="left" w:pos="1710"/>
          <w:tab w:val="left" w:pos="2160"/>
        </w:tabs>
        <w:spacing w:after="0" w:line="240" w:lineRule="auto"/>
        <w:rPr>
          <w:rFonts w:ascii="Arial" w:eastAsia="Arial" w:hAnsi="Arial" w:cs="Arial"/>
          <w:b/>
        </w:rPr>
      </w:pPr>
      <w:r w:rsidRPr="0020771F">
        <w:rPr>
          <w:rFonts w:ascii="Arial" w:eastAsia="Arial" w:hAnsi="Arial" w:cs="Arial"/>
          <w:b/>
        </w:rPr>
        <w:t>Revenue and Expenditure Report</w:t>
      </w:r>
    </w:p>
    <w:p w:rsidR="007B72B2" w:rsidRDefault="007B72B2" w:rsidP="007B72B2">
      <w:pPr>
        <w:pStyle w:val="ListParagraph"/>
        <w:tabs>
          <w:tab w:val="left" w:pos="720"/>
          <w:tab w:val="left" w:pos="1170"/>
          <w:tab w:val="left" w:pos="1710"/>
          <w:tab w:val="left" w:pos="2160"/>
        </w:tabs>
        <w:spacing w:after="0" w:line="240" w:lineRule="auto"/>
        <w:ind w:left="1080"/>
        <w:rPr>
          <w:rFonts w:ascii="Arial" w:eastAsia="Arial" w:hAnsi="Arial" w:cs="Arial"/>
          <w:b/>
        </w:rPr>
      </w:pPr>
    </w:p>
    <w:p w:rsidR="007B72B2" w:rsidRPr="007B72B2" w:rsidRDefault="007B72B2" w:rsidP="007B72B2">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Ms. Whiteford reported that she did not have a report to present because the projected expenditures did not appear to be accurate.</w:t>
      </w:r>
    </w:p>
    <w:p w:rsidR="00D142D9" w:rsidRDefault="00D142D9">
      <w:pPr>
        <w:tabs>
          <w:tab w:val="left" w:pos="720"/>
          <w:tab w:val="left" w:pos="1170"/>
          <w:tab w:val="left" w:pos="1710"/>
          <w:tab w:val="left" w:pos="2160"/>
        </w:tabs>
        <w:spacing w:after="0" w:line="240" w:lineRule="auto"/>
        <w:ind w:left="2160"/>
        <w:rPr>
          <w:rFonts w:ascii="Arial" w:eastAsia="Arial" w:hAnsi="Arial" w:cs="Arial"/>
        </w:rPr>
      </w:pPr>
    </w:p>
    <w:p w:rsidR="00D142D9" w:rsidRPr="004843BF" w:rsidRDefault="001E2A9A" w:rsidP="004843BF">
      <w:pPr>
        <w:pStyle w:val="ListParagraph"/>
        <w:numPr>
          <w:ilvl w:val="0"/>
          <w:numId w:val="22"/>
        </w:numPr>
        <w:tabs>
          <w:tab w:val="left" w:pos="720"/>
          <w:tab w:val="left" w:pos="1170"/>
          <w:tab w:val="left" w:pos="1710"/>
          <w:tab w:val="left" w:pos="2160"/>
        </w:tabs>
        <w:spacing w:after="0" w:line="240" w:lineRule="auto"/>
        <w:rPr>
          <w:rFonts w:ascii="Arial" w:eastAsia="Arial" w:hAnsi="Arial" w:cs="Arial"/>
          <w:b/>
        </w:rPr>
      </w:pPr>
      <w:r w:rsidRPr="004843BF">
        <w:rPr>
          <w:rFonts w:ascii="Arial" w:eastAsia="Arial" w:hAnsi="Arial" w:cs="Arial"/>
          <w:b/>
        </w:rPr>
        <w:t>Review of Administrative Project Status</w:t>
      </w:r>
    </w:p>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Default="001E2A9A">
      <w:pPr>
        <w:numPr>
          <w:ilvl w:val="0"/>
          <w:numId w:val="13"/>
        </w:numPr>
        <w:tabs>
          <w:tab w:val="left" w:pos="720"/>
          <w:tab w:val="left" w:pos="1170"/>
          <w:tab w:val="left" w:pos="1710"/>
          <w:tab w:val="left" w:pos="2160"/>
        </w:tabs>
        <w:spacing w:after="0" w:line="240" w:lineRule="auto"/>
        <w:ind w:left="2160" w:hanging="720"/>
        <w:rPr>
          <w:rFonts w:ascii="Arial" w:eastAsia="Arial" w:hAnsi="Arial" w:cs="Arial"/>
        </w:rPr>
      </w:pPr>
      <w:r>
        <w:rPr>
          <w:rFonts w:ascii="Arial" w:eastAsia="Arial" w:hAnsi="Arial" w:cs="Arial"/>
        </w:rPr>
        <w:t xml:space="preserve">Policies and Procedures </w:t>
      </w:r>
      <w:r w:rsidR="007B72B2">
        <w:rPr>
          <w:rFonts w:ascii="Arial" w:eastAsia="Arial" w:hAnsi="Arial" w:cs="Arial"/>
        </w:rPr>
        <w:t>– No update.</w:t>
      </w:r>
    </w:p>
    <w:p w:rsidR="00D142D9" w:rsidRDefault="001E2A9A">
      <w:pPr>
        <w:numPr>
          <w:ilvl w:val="0"/>
          <w:numId w:val="13"/>
        </w:numPr>
        <w:tabs>
          <w:tab w:val="left" w:pos="720"/>
          <w:tab w:val="left" w:pos="1170"/>
          <w:tab w:val="left" w:pos="1710"/>
          <w:tab w:val="left" w:pos="2160"/>
        </w:tabs>
        <w:spacing w:after="0" w:line="240" w:lineRule="auto"/>
        <w:ind w:left="2160" w:hanging="720"/>
        <w:rPr>
          <w:rFonts w:ascii="Arial" w:eastAsia="Arial" w:hAnsi="Arial" w:cs="Arial"/>
        </w:rPr>
      </w:pPr>
      <w:r>
        <w:rPr>
          <w:rFonts w:ascii="Arial" w:eastAsia="Arial" w:hAnsi="Arial" w:cs="Arial"/>
        </w:rPr>
        <w:t>Board Automation</w:t>
      </w:r>
      <w:r w:rsidR="007B72B2">
        <w:rPr>
          <w:rFonts w:ascii="Arial" w:eastAsia="Arial" w:hAnsi="Arial" w:cs="Arial"/>
        </w:rPr>
        <w:t xml:space="preserve"> – No update.</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BOC Disciplinary Action Exchange</w:t>
      </w:r>
      <w:r w:rsidR="007B72B2">
        <w:rPr>
          <w:rFonts w:ascii="Arial" w:eastAsia="Arial" w:hAnsi="Arial" w:cs="Arial"/>
        </w:rPr>
        <w:t xml:space="preserve"> – Ms. Whiteford reported that there were still only </w:t>
      </w:r>
      <w:r w:rsidR="00D26D4A">
        <w:rPr>
          <w:rFonts w:ascii="Arial" w:eastAsia="Arial" w:hAnsi="Arial" w:cs="Arial"/>
        </w:rPr>
        <w:t>four</w:t>
      </w:r>
      <w:r w:rsidR="007B72B2">
        <w:rPr>
          <w:rFonts w:ascii="Arial" w:eastAsia="Arial" w:hAnsi="Arial" w:cs="Arial"/>
        </w:rPr>
        <w:t xml:space="preserve"> states participating in the Exchange.  The Board asked her to report how much time it would take to update disciplinary actions on the Exchange and the National Data Bank at the next meeting</w:t>
      </w:r>
      <w:r w:rsidR="002A2D53">
        <w:rPr>
          <w:rFonts w:ascii="Arial" w:eastAsia="Arial" w:hAnsi="Arial" w:cs="Arial"/>
        </w:rPr>
        <w:t>.</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Dry Needling</w:t>
      </w:r>
      <w:r w:rsidR="007B72B2">
        <w:rPr>
          <w:rFonts w:ascii="Arial" w:eastAsia="Arial" w:hAnsi="Arial" w:cs="Arial"/>
        </w:rPr>
        <w:t xml:space="preserve"> – No update.</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Mandatory Board Member Training</w:t>
      </w:r>
      <w:r w:rsidRPr="007B72B2">
        <w:rPr>
          <w:rFonts w:ascii="Arial" w:eastAsia="Arial" w:hAnsi="Arial" w:cs="Arial"/>
        </w:rPr>
        <w:t xml:space="preserve"> </w:t>
      </w:r>
      <w:r w:rsidR="007B72B2" w:rsidRPr="007B72B2">
        <w:rPr>
          <w:rFonts w:ascii="Arial" w:eastAsia="Arial" w:hAnsi="Arial" w:cs="Arial"/>
        </w:rPr>
        <w:t>– Ms. Whiteford and Mr. Raine presented possible strategies for completing the required 12 hours of Board member training. They offered to present a draft plan at the next Board meeting.</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Legislative Update – No update.</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EMTs at youth sporting events – No update.</w:t>
      </w:r>
    </w:p>
    <w:p w:rsidR="00D142D9" w:rsidRPr="004843BF" w:rsidRDefault="00D142D9" w:rsidP="004843BF">
      <w:pPr>
        <w:pStyle w:val="ListParagraph"/>
        <w:tabs>
          <w:tab w:val="left" w:pos="720"/>
          <w:tab w:val="left" w:pos="1170"/>
          <w:tab w:val="left" w:pos="1710"/>
          <w:tab w:val="left" w:pos="2160"/>
        </w:tabs>
        <w:spacing w:after="0" w:line="240" w:lineRule="auto"/>
        <w:ind w:left="1080"/>
        <w:rPr>
          <w:rFonts w:ascii="Arial" w:eastAsia="Arial" w:hAnsi="Arial" w:cs="Arial"/>
          <w:b/>
        </w:rPr>
      </w:pPr>
    </w:p>
    <w:p w:rsidR="009F1A9E" w:rsidRDefault="001E2A9A" w:rsidP="009F1A9E">
      <w:pPr>
        <w:pStyle w:val="ListParagraph"/>
        <w:numPr>
          <w:ilvl w:val="0"/>
          <w:numId w:val="22"/>
        </w:numPr>
        <w:tabs>
          <w:tab w:val="left" w:pos="720"/>
          <w:tab w:val="left" w:pos="1170"/>
          <w:tab w:val="left" w:pos="1710"/>
          <w:tab w:val="left" w:pos="2160"/>
        </w:tabs>
        <w:spacing w:after="0" w:line="240" w:lineRule="auto"/>
        <w:rPr>
          <w:rFonts w:ascii="Arial" w:eastAsia="Arial" w:hAnsi="Arial" w:cs="Arial"/>
          <w:b/>
        </w:rPr>
      </w:pPr>
      <w:r w:rsidRPr="004843BF">
        <w:rPr>
          <w:rFonts w:ascii="Arial" w:eastAsia="Arial" w:hAnsi="Arial" w:cs="Arial"/>
          <w:b/>
        </w:rPr>
        <w:lastRenderedPageBreak/>
        <w:t>Capitol Times article and related questionnaires</w:t>
      </w:r>
    </w:p>
    <w:p w:rsidR="009F1A9E" w:rsidRDefault="009F1A9E" w:rsidP="009F1A9E">
      <w:pPr>
        <w:pStyle w:val="ListParagraph"/>
        <w:tabs>
          <w:tab w:val="left" w:pos="720"/>
          <w:tab w:val="left" w:pos="1170"/>
          <w:tab w:val="left" w:pos="1710"/>
          <w:tab w:val="left" w:pos="2160"/>
        </w:tabs>
        <w:spacing w:after="0" w:line="240" w:lineRule="auto"/>
        <w:ind w:left="1080"/>
        <w:rPr>
          <w:rFonts w:ascii="Arial" w:eastAsia="Arial" w:hAnsi="Arial" w:cs="Arial"/>
          <w:b/>
        </w:rPr>
      </w:pPr>
    </w:p>
    <w:p w:rsidR="009F1A9E" w:rsidRPr="007B72B2" w:rsidRDefault="009F1A9E" w:rsidP="009F1A9E">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There were no updates.</w:t>
      </w:r>
    </w:p>
    <w:p w:rsidR="009F1A9E" w:rsidRDefault="009F1A9E" w:rsidP="009F1A9E">
      <w:pPr>
        <w:tabs>
          <w:tab w:val="left" w:pos="720"/>
          <w:tab w:val="left" w:pos="1170"/>
          <w:tab w:val="left" w:pos="1710"/>
          <w:tab w:val="left" w:pos="2160"/>
        </w:tabs>
        <w:spacing w:after="0" w:line="240" w:lineRule="auto"/>
        <w:ind w:left="2160"/>
        <w:rPr>
          <w:rFonts w:ascii="Arial" w:eastAsia="Arial" w:hAnsi="Arial" w:cs="Arial"/>
        </w:rPr>
      </w:pPr>
    </w:p>
    <w:p w:rsidR="009F1A9E" w:rsidRDefault="001E2A9A" w:rsidP="009F1A9E">
      <w:pPr>
        <w:pStyle w:val="ListParagraph"/>
        <w:numPr>
          <w:ilvl w:val="0"/>
          <w:numId w:val="22"/>
        </w:numPr>
        <w:tabs>
          <w:tab w:val="left" w:pos="720"/>
          <w:tab w:val="left" w:pos="1170"/>
          <w:tab w:val="left" w:pos="1710"/>
          <w:tab w:val="left" w:pos="2160"/>
        </w:tabs>
        <w:spacing w:after="0" w:line="240" w:lineRule="auto"/>
        <w:rPr>
          <w:rFonts w:ascii="Arial" w:eastAsia="Arial" w:hAnsi="Arial" w:cs="Arial"/>
          <w:b/>
        </w:rPr>
      </w:pPr>
      <w:r w:rsidRPr="004843BF">
        <w:rPr>
          <w:rFonts w:ascii="Arial" w:eastAsia="Arial" w:hAnsi="Arial" w:cs="Arial"/>
          <w:b/>
        </w:rPr>
        <w:t>Discussion of impact to A.R.S. 32-4122(3) as it relates to the CAATE’s decision to change the AT degree level to a Master’s degree</w:t>
      </w:r>
    </w:p>
    <w:p w:rsidR="009F1A9E" w:rsidRDefault="009F1A9E" w:rsidP="009F1A9E">
      <w:pPr>
        <w:pStyle w:val="ListParagraph"/>
        <w:tabs>
          <w:tab w:val="left" w:pos="720"/>
          <w:tab w:val="left" w:pos="1170"/>
          <w:tab w:val="left" w:pos="1710"/>
          <w:tab w:val="left" w:pos="2160"/>
        </w:tabs>
        <w:spacing w:after="0" w:line="240" w:lineRule="auto"/>
        <w:ind w:left="1080"/>
        <w:rPr>
          <w:rFonts w:ascii="Arial" w:eastAsia="Arial" w:hAnsi="Arial" w:cs="Arial"/>
          <w:b/>
        </w:rPr>
      </w:pPr>
    </w:p>
    <w:p w:rsidR="009F1A9E" w:rsidRPr="007B72B2" w:rsidRDefault="00C527EB" w:rsidP="009F1A9E">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 xml:space="preserve">After discussion, the Board determined that </w:t>
      </w:r>
      <w:r w:rsidR="008521BA">
        <w:rPr>
          <w:rFonts w:ascii="Arial" w:eastAsia="Arial" w:hAnsi="Arial" w:cs="Arial"/>
        </w:rPr>
        <w:t xml:space="preserve">this new requirement for CAATE accreditation does not affect our statute. </w:t>
      </w:r>
      <w:r>
        <w:rPr>
          <w:rFonts w:ascii="Arial" w:eastAsia="Arial" w:hAnsi="Arial" w:cs="Arial"/>
        </w:rPr>
        <w:t xml:space="preserve"> </w:t>
      </w:r>
    </w:p>
    <w:p w:rsidR="009F1A9E" w:rsidRDefault="009F1A9E" w:rsidP="009F1A9E">
      <w:pPr>
        <w:tabs>
          <w:tab w:val="left" w:pos="720"/>
          <w:tab w:val="left" w:pos="1170"/>
          <w:tab w:val="left" w:pos="1710"/>
          <w:tab w:val="left" w:pos="2160"/>
        </w:tabs>
        <w:spacing w:after="0" w:line="240" w:lineRule="auto"/>
        <w:ind w:left="2160"/>
        <w:rPr>
          <w:rFonts w:ascii="Arial" w:eastAsia="Arial" w:hAnsi="Arial" w:cs="Arial"/>
        </w:rPr>
      </w:pPr>
    </w:p>
    <w:p w:rsidR="008521BA" w:rsidRDefault="001E2A9A" w:rsidP="008521BA">
      <w:pPr>
        <w:pStyle w:val="ListParagraph"/>
        <w:numPr>
          <w:ilvl w:val="0"/>
          <w:numId w:val="22"/>
        </w:numPr>
        <w:tabs>
          <w:tab w:val="left" w:pos="720"/>
          <w:tab w:val="left" w:pos="1170"/>
          <w:tab w:val="left" w:pos="1710"/>
          <w:tab w:val="left" w:pos="2160"/>
        </w:tabs>
        <w:spacing w:after="0" w:line="240" w:lineRule="auto"/>
        <w:rPr>
          <w:rFonts w:ascii="Arial" w:eastAsia="Arial" w:hAnsi="Arial" w:cs="Arial"/>
          <w:b/>
        </w:rPr>
      </w:pPr>
      <w:r w:rsidRPr="004843BF">
        <w:rPr>
          <w:rFonts w:ascii="Arial" w:eastAsia="Arial" w:hAnsi="Arial" w:cs="Arial"/>
          <w:b/>
        </w:rPr>
        <w:t>Recognition of previous Executive Director, J. Randy Frost</w:t>
      </w:r>
    </w:p>
    <w:p w:rsidR="008521BA" w:rsidRDefault="008521BA" w:rsidP="008521BA">
      <w:pPr>
        <w:pStyle w:val="ListParagraph"/>
        <w:tabs>
          <w:tab w:val="left" w:pos="720"/>
          <w:tab w:val="left" w:pos="1170"/>
          <w:tab w:val="left" w:pos="1710"/>
          <w:tab w:val="left" w:pos="2160"/>
        </w:tabs>
        <w:spacing w:after="0" w:line="240" w:lineRule="auto"/>
        <w:ind w:left="1080"/>
        <w:rPr>
          <w:rFonts w:ascii="Arial" w:eastAsia="Arial" w:hAnsi="Arial" w:cs="Arial"/>
          <w:b/>
        </w:rPr>
      </w:pPr>
    </w:p>
    <w:p w:rsidR="008521BA" w:rsidRPr="007B72B2" w:rsidRDefault="009C29FD" w:rsidP="008521BA">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Bart Peterson</w:t>
      </w:r>
      <w:r w:rsidR="008521BA">
        <w:rPr>
          <w:rFonts w:ascii="Arial" w:eastAsia="Arial" w:hAnsi="Arial" w:cs="Arial"/>
        </w:rPr>
        <w:t xml:space="preserve"> moved the Board spend no more than $100.00 to recognize Randy Frost’s services to the Board.  J</w:t>
      </w:r>
      <w:r w:rsidR="00D8106B">
        <w:rPr>
          <w:rFonts w:ascii="Arial" w:eastAsia="Arial" w:hAnsi="Arial" w:cs="Arial"/>
        </w:rPr>
        <w:t xml:space="preserve">ennifer </w:t>
      </w:r>
      <w:r w:rsidR="008521BA">
        <w:rPr>
          <w:rFonts w:ascii="Arial" w:eastAsia="Arial" w:hAnsi="Arial" w:cs="Arial"/>
        </w:rPr>
        <w:t>F</w:t>
      </w:r>
      <w:r w:rsidR="00D8106B">
        <w:rPr>
          <w:rFonts w:ascii="Arial" w:eastAsia="Arial" w:hAnsi="Arial" w:cs="Arial"/>
        </w:rPr>
        <w:t>adeley</w:t>
      </w:r>
      <w:r w:rsidR="008521BA">
        <w:rPr>
          <w:rFonts w:ascii="Arial" w:eastAsia="Arial" w:hAnsi="Arial" w:cs="Arial"/>
        </w:rPr>
        <w:t xml:space="preserve"> seconded the motion.  The motion passed 4-0.  Eric Freas volunteered to research possible vendors.</w:t>
      </w:r>
    </w:p>
    <w:p w:rsidR="008521BA" w:rsidRDefault="008521BA" w:rsidP="008521BA">
      <w:pPr>
        <w:tabs>
          <w:tab w:val="left" w:pos="720"/>
          <w:tab w:val="left" w:pos="1170"/>
          <w:tab w:val="left" w:pos="1710"/>
          <w:tab w:val="left" w:pos="2160"/>
        </w:tabs>
        <w:spacing w:after="0" w:line="240" w:lineRule="auto"/>
        <w:ind w:left="2160"/>
        <w:rPr>
          <w:rFonts w:ascii="Arial" w:eastAsia="Arial" w:hAnsi="Arial" w:cs="Arial"/>
        </w:rPr>
      </w:pPr>
    </w:p>
    <w:p w:rsidR="00D142D9" w:rsidRDefault="001E2A9A" w:rsidP="004843BF">
      <w:pPr>
        <w:pStyle w:val="ListParagraph"/>
        <w:numPr>
          <w:ilvl w:val="0"/>
          <w:numId w:val="22"/>
        </w:numPr>
        <w:tabs>
          <w:tab w:val="left" w:pos="720"/>
          <w:tab w:val="left" w:pos="1170"/>
          <w:tab w:val="left" w:pos="1710"/>
          <w:tab w:val="left" w:pos="2160"/>
        </w:tabs>
        <w:spacing w:after="0" w:line="240" w:lineRule="auto"/>
        <w:rPr>
          <w:rFonts w:ascii="Arial" w:eastAsia="Arial" w:hAnsi="Arial" w:cs="Arial"/>
          <w:b/>
        </w:rPr>
      </w:pPr>
      <w:r w:rsidRPr="004843BF">
        <w:rPr>
          <w:rFonts w:ascii="Arial" w:eastAsia="Arial" w:hAnsi="Arial" w:cs="Arial"/>
          <w:b/>
        </w:rPr>
        <w:t>Future agenda items</w:t>
      </w:r>
    </w:p>
    <w:p w:rsidR="008521BA" w:rsidRPr="002A2D53" w:rsidRDefault="008521BA" w:rsidP="002A2D53">
      <w:pPr>
        <w:numPr>
          <w:ilvl w:val="0"/>
          <w:numId w:val="23"/>
        </w:numPr>
        <w:spacing w:after="0" w:line="240" w:lineRule="auto"/>
        <w:ind w:left="1530"/>
        <w:rPr>
          <w:rFonts w:ascii="Arial" w:eastAsia="Arial" w:hAnsi="Arial" w:cs="Arial"/>
        </w:rPr>
      </w:pPr>
      <w:r w:rsidRPr="002A2D53">
        <w:rPr>
          <w:rFonts w:ascii="Arial" w:eastAsia="Arial" w:hAnsi="Arial" w:cs="Arial"/>
        </w:rPr>
        <w:t>Recognition of Aaron Nelson’s services to the Board</w:t>
      </w:r>
    </w:p>
    <w:p w:rsidR="008521BA" w:rsidRPr="002A2D53" w:rsidRDefault="002A2D53" w:rsidP="002A2D53">
      <w:pPr>
        <w:numPr>
          <w:ilvl w:val="0"/>
          <w:numId w:val="23"/>
        </w:numPr>
        <w:spacing w:after="0" w:line="240" w:lineRule="auto"/>
        <w:ind w:left="1530"/>
        <w:rPr>
          <w:rFonts w:ascii="Arial" w:eastAsia="Arial" w:hAnsi="Arial" w:cs="Arial"/>
        </w:rPr>
      </w:pPr>
      <w:r w:rsidRPr="002A2D53">
        <w:rPr>
          <w:rFonts w:ascii="Arial" w:eastAsia="Arial" w:hAnsi="Arial" w:cs="Arial"/>
        </w:rPr>
        <w:t>Discussion of preventing use of disciplinary CEUs for BOC certification renewal</w:t>
      </w:r>
    </w:p>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Default="001E2A9A">
      <w:pPr>
        <w:tabs>
          <w:tab w:val="left" w:pos="720"/>
          <w:tab w:val="left" w:pos="1170"/>
          <w:tab w:val="left" w:pos="1710"/>
          <w:tab w:val="left" w:pos="2160"/>
        </w:tabs>
        <w:spacing w:after="0" w:line="240" w:lineRule="auto"/>
        <w:rPr>
          <w:rFonts w:ascii="Arial" w:eastAsia="Arial" w:hAnsi="Arial" w:cs="Arial"/>
          <w:b/>
          <w:u w:val="single"/>
        </w:rPr>
      </w:pPr>
      <w:r>
        <w:rPr>
          <w:rFonts w:ascii="Arial" w:eastAsia="Arial" w:hAnsi="Arial" w:cs="Arial"/>
        </w:rPr>
        <w:t>10.</w:t>
      </w:r>
      <w:r>
        <w:rPr>
          <w:rFonts w:ascii="Arial" w:eastAsia="Arial" w:hAnsi="Arial" w:cs="Arial"/>
        </w:rPr>
        <w:tab/>
      </w:r>
      <w:r>
        <w:rPr>
          <w:rFonts w:ascii="Arial" w:eastAsia="Arial" w:hAnsi="Arial" w:cs="Arial"/>
          <w:b/>
          <w:u w:val="single"/>
        </w:rPr>
        <w:t>Call to the Public</w:t>
      </w:r>
    </w:p>
    <w:p w:rsidR="00D142D9" w:rsidRDefault="00D142D9">
      <w:pPr>
        <w:tabs>
          <w:tab w:val="left" w:pos="720"/>
          <w:tab w:val="left" w:pos="1170"/>
          <w:tab w:val="left" w:pos="1710"/>
          <w:tab w:val="left" w:pos="2160"/>
        </w:tabs>
        <w:spacing w:after="0" w:line="240" w:lineRule="auto"/>
        <w:ind w:left="360" w:hanging="630"/>
        <w:rPr>
          <w:rFonts w:ascii="Arial" w:eastAsia="Arial" w:hAnsi="Arial" w:cs="Arial"/>
        </w:rPr>
      </w:pPr>
    </w:p>
    <w:p w:rsidR="00D142D9" w:rsidRDefault="008521BA">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Laurie White addressed the Board regarding the AZATA’s support of the Board in regard to the</w:t>
      </w:r>
      <w:r w:rsidR="00D616DB">
        <w:rPr>
          <w:rFonts w:ascii="Arial" w:eastAsia="Arial" w:hAnsi="Arial" w:cs="Arial"/>
        </w:rPr>
        <w:t xml:space="preserve"> outcome of the</w:t>
      </w:r>
      <w:r>
        <w:rPr>
          <w:rFonts w:ascii="Arial" w:eastAsia="Arial" w:hAnsi="Arial" w:cs="Arial"/>
        </w:rPr>
        <w:t xml:space="preserve"> Governor’</w:t>
      </w:r>
      <w:r w:rsidR="00D352C4">
        <w:rPr>
          <w:rFonts w:ascii="Arial" w:eastAsia="Arial" w:hAnsi="Arial" w:cs="Arial"/>
        </w:rPr>
        <w:t xml:space="preserve">s </w:t>
      </w:r>
      <w:r>
        <w:rPr>
          <w:rFonts w:ascii="Arial" w:eastAsia="Arial" w:hAnsi="Arial" w:cs="Arial"/>
        </w:rPr>
        <w:t>Boards and Commissions</w:t>
      </w:r>
      <w:r w:rsidR="00D352C4">
        <w:rPr>
          <w:rFonts w:ascii="Arial" w:eastAsia="Arial" w:hAnsi="Arial" w:cs="Arial"/>
        </w:rPr>
        <w:t xml:space="preserve"> questionnaire.  She also spoke about the AZATA’s informational hearing </w:t>
      </w:r>
      <w:r w:rsidR="0097543D">
        <w:rPr>
          <w:rFonts w:ascii="Arial" w:eastAsia="Arial" w:hAnsi="Arial" w:cs="Arial"/>
        </w:rPr>
        <w:t xml:space="preserve">before the </w:t>
      </w:r>
      <w:r w:rsidR="00D352C4">
        <w:rPr>
          <w:rFonts w:ascii="Arial" w:eastAsia="Arial" w:hAnsi="Arial" w:cs="Arial"/>
        </w:rPr>
        <w:t xml:space="preserve">House Health Committee </w:t>
      </w:r>
      <w:r w:rsidR="0097543D">
        <w:rPr>
          <w:rFonts w:ascii="Arial" w:eastAsia="Arial" w:hAnsi="Arial" w:cs="Arial"/>
        </w:rPr>
        <w:t xml:space="preserve">in February 2016 on </w:t>
      </w:r>
      <w:r w:rsidR="00D616DB">
        <w:rPr>
          <w:rFonts w:ascii="Arial" w:eastAsia="Arial" w:hAnsi="Arial" w:cs="Arial"/>
        </w:rPr>
        <w:t xml:space="preserve">the subject of </w:t>
      </w:r>
      <w:r w:rsidR="0097543D">
        <w:rPr>
          <w:rFonts w:ascii="Arial" w:eastAsia="Arial" w:hAnsi="Arial" w:cs="Arial"/>
        </w:rPr>
        <w:t>sudden cardiac death</w:t>
      </w:r>
      <w:r w:rsidR="00D616DB">
        <w:rPr>
          <w:rFonts w:ascii="Arial" w:eastAsia="Arial" w:hAnsi="Arial" w:cs="Arial"/>
        </w:rPr>
        <w:t xml:space="preserve"> and </w:t>
      </w:r>
      <w:r w:rsidR="00D616DB">
        <w:rPr>
          <w:rFonts w:ascii="Arial" w:eastAsia="Arial" w:hAnsi="Arial" w:cs="Arial"/>
        </w:rPr>
        <w:t>what athletic trainers do to prevent</w:t>
      </w:r>
      <w:r w:rsidR="00D616DB">
        <w:rPr>
          <w:rFonts w:ascii="Arial" w:eastAsia="Arial" w:hAnsi="Arial" w:cs="Arial"/>
        </w:rPr>
        <w:t xml:space="preserve"> it</w:t>
      </w:r>
      <w:bookmarkStart w:id="0" w:name="_GoBack"/>
      <w:bookmarkEnd w:id="0"/>
      <w:r w:rsidR="0097543D">
        <w:rPr>
          <w:rFonts w:ascii="Arial" w:eastAsia="Arial" w:hAnsi="Arial" w:cs="Arial"/>
        </w:rPr>
        <w:t xml:space="preserve">. </w:t>
      </w:r>
    </w:p>
    <w:p w:rsidR="00D142D9" w:rsidRDefault="00D142D9">
      <w:pPr>
        <w:tabs>
          <w:tab w:val="left" w:pos="720"/>
          <w:tab w:val="left" w:pos="1170"/>
          <w:tab w:val="left" w:pos="1710"/>
          <w:tab w:val="left" w:pos="2160"/>
        </w:tabs>
        <w:spacing w:after="0" w:line="240" w:lineRule="auto"/>
        <w:ind w:left="360" w:hanging="630"/>
        <w:rPr>
          <w:rFonts w:ascii="Arial" w:eastAsia="Arial" w:hAnsi="Arial" w:cs="Arial"/>
        </w:rPr>
      </w:pPr>
    </w:p>
    <w:p w:rsidR="00D142D9" w:rsidRDefault="001E2A9A">
      <w:pPr>
        <w:tabs>
          <w:tab w:val="left" w:pos="720"/>
          <w:tab w:val="left" w:pos="1170"/>
          <w:tab w:val="left" w:pos="1710"/>
          <w:tab w:val="left" w:pos="2160"/>
        </w:tabs>
        <w:spacing w:after="0" w:line="240" w:lineRule="auto"/>
        <w:ind w:left="720" w:hanging="720"/>
        <w:rPr>
          <w:rFonts w:ascii="Arial" w:eastAsia="Arial" w:hAnsi="Arial" w:cs="Arial"/>
          <w:b/>
          <w:u w:val="single"/>
        </w:rPr>
      </w:pPr>
      <w:r>
        <w:rPr>
          <w:rFonts w:ascii="Arial" w:eastAsia="Arial" w:hAnsi="Arial" w:cs="Arial"/>
        </w:rPr>
        <w:t>11.</w:t>
      </w:r>
      <w:r>
        <w:rPr>
          <w:rFonts w:ascii="Arial" w:eastAsia="Arial" w:hAnsi="Arial" w:cs="Arial"/>
        </w:rPr>
        <w:tab/>
      </w:r>
      <w:r>
        <w:rPr>
          <w:rFonts w:ascii="Arial" w:eastAsia="Arial" w:hAnsi="Arial" w:cs="Arial"/>
          <w:b/>
          <w:u w:val="single"/>
        </w:rPr>
        <w:t>Adjournment</w:t>
      </w:r>
    </w:p>
    <w:p w:rsidR="00D142D9" w:rsidRDefault="00D142D9">
      <w:pPr>
        <w:tabs>
          <w:tab w:val="left" w:pos="720"/>
          <w:tab w:val="left" w:pos="1170"/>
          <w:tab w:val="left" w:pos="1710"/>
          <w:tab w:val="left" w:pos="2160"/>
        </w:tabs>
        <w:spacing w:after="0" w:line="240" w:lineRule="auto"/>
        <w:ind w:left="720" w:hanging="720"/>
        <w:rPr>
          <w:rFonts w:ascii="Arial" w:eastAsia="Arial" w:hAnsi="Arial" w:cs="Arial"/>
          <w:b/>
          <w:u w:val="single"/>
        </w:rPr>
      </w:pPr>
    </w:p>
    <w:p w:rsidR="00D142D9" w:rsidRDefault="00D352C4" w:rsidP="0097543D">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J</w:t>
      </w:r>
      <w:r w:rsidR="00D8106B">
        <w:rPr>
          <w:rFonts w:ascii="Arial" w:eastAsia="Arial" w:hAnsi="Arial" w:cs="Arial"/>
        </w:rPr>
        <w:t xml:space="preserve">ennifer </w:t>
      </w:r>
      <w:r>
        <w:rPr>
          <w:rFonts w:ascii="Arial" w:eastAsia="Arial" w:hAnsi="Arial" w:cs="Arial"/>
        </w:rPr>
        <w:t>F</w:t>
      </w:r>
      <w:r w:rsidR="00D8106B">
        <w:rPr>
          <w:rFonts w:ascii="Arial" w:eastAsia="Arial" w:hAnsi="Arial" w:cs="Arial"/>
        </w:rPr>
        <w:t>adeley</w:t>
      </w:r>
      <w:r w:rsidR="0097543D">
        <w:rPr>
          <w:rFonts w:ascii="Arial" w:eastAsia="Arial" w:hAnsi="Arial" w:cs="Arial"/>
        </w:rPr>
        <w:t xml:space="preserve"> moved the Board adjourn the meeting.</w:t>
      </w:r>
      <w:r>
        <w:rPr>
          <w:rFonts w:ascii="Arial" w:eastAsia="Arial" w:hAnsi="Arial" w:cs="Arial"/>
        </w:rPr>
        <w:t xml:space="preserve"> </w:t>
      </w:r>
      <w:r w:rsidR="009C29FD">
        <w:rPr>
          <w:rFonts w:ascii="Arial" w:eastAsia="Arial" w:hAnsi="Arial" w:cs="Arial"/>
        </w:rPr>
        <w:t>Bart Peterson</w:t>
      </w:r>
      <w:r>
        <w:rPr>
          <w:rFonts w:ascii="Arial" w:eastAsia="Arial" w:hAnsi="Arial" w:cs="Arial"/>
        </w:rPr>
        <w:t xml:space="preserve"> </w:t>
      </w:r>
      <w:r w:rsidR="0097543D">
        <w:rPr>
          <w:rFonts w:ascii="Arial" w:eastAsia="Arial" w:hAnsi="Arial" w:cs="Arial"/>
        </w:rPr>
        <w:t>seconded the motion.  The motion passed</w:t>
      </w:r>
      <w:r w:rsidR="00A9634B">
        <w:rPr>
          <w:rFonts w:ascii="Arial" w:eastAsia="Arial" w:hAnsi="Arial" w:cs="Arial"/>
        </w:rPr>
        <w:t xml:space="preserve"> 4-0.  The Board meeting adjourned at </w:t>
      </w:r>
      <w:r>
        <w:rPr>
          <w:rFonts w:ascii="Arial" w:eastAsia="Arial" w:hAnsi="Arial" w:cs="Arial"/>
        </w:rPr>
        <w:t>10:31</w:t>
      </w:r>
      <w:r w:rsidR="00A9634B">
        <w:rPr>
          <w:rFonts w:ascii="Arial" w:eastAsia="Arial" w:hAnsi="Arial" w:cs="Arial"/>
        </w:rPr>
        <w:t xml:space="preserve"> a.m.</w:t>
      </w:r>
      <w:r>
        <w:rPr>
          <w:rFonts w:ascii="Arial" w:eastAsia="Arial" w:hAnsi="Arial" w:cs="Arial"/>
        </w:rPr>
        <w:t xml:space="preserve"> </w:t>
      </w:r>
    </w:p>
    <w:p w:rsidR="0097543D" w:rsidRDefault="0097543D">
      <w:pPr>
        <w:tabs>
          <w:tab w:val="left" w:pos="720"/>
          <w:tab w:val="left" w:pos="1170"/>
          <w:tab w:val="left" w:pos="1710"/>
          <w:tab w:val="left" w:pos="2160"/>
        </w:tabs>
        <w:spacing w:after="0" w:line="240" w:lineRule="auto"/>
        <w:ind w:left="720" w:hanging="720"/>
        <w:rPr>
          <w:rFonts w:ascii="Arial" w:eastAsia="Arial" w:hAnsi="Arial" w:cs="Arial"/>
        </w:rPr>
      </w:pPr>
    </w:p>
    <w:p w:rsidR="00D142D9" w:rsidRDefault="001E2A9A">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Respectfully Submitted,</w:t>
      </w:r>
    </w:p>
    <w:p w:rsidR="00D142D9" w:rsidRDefault="00D142D9">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Default="00D142D9">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Default="00D142D9">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Default="001E2A9A">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Karen Whiteford</w:t>
      </w:r>
    </w:p>
    <w:p w:rsidR="00D142D9" w:rsidRDefault="001E2A9A">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 xml:space="preserve">Executive Director  </w:t>
      </w:r>
    </w:p>
    <w:sectPr w:rsidR="00D1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DEA"/>
    <w:multiLevelType w:val="multilevel"/>
    <w:tmpl w:val="6B5AB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04D0B"/>
    <w:multiLevelType w:val="hybridMultilevel"/>
    <w:tmpl w:val="FB28ED2A"/>
    <w:lvl w:ilvl="0" w:tplc="4E4AD7F2">
      <w:start w:val="2"/>
      <w:numFmt w:val="bullet"/>
      <w:lvlText w:val=""/>
      <w:lvlJc w:val="left"/>
      <w:pPr>
        <w:ind w:left="792" w:hanging="360"/>
      </w:pPr>
      <w:rPr>
        <w:rFonts w:ascii="Symbol" w:eastAsia="Arial"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CD571E9"/>
    <w:multiLevelType w:val="hybridMultilevel"/>
    <w:tmpl w:val="6532C6F0"/>
    <w:lvl w:ilvl="0" w:tplc="1C6E1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E73C1"/>
    <w:multiLevelType w:val="multilevel"/>
    <w:tmpl w:val="113C9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36BF4"/>
    <w:multiLevelType w:val="multilevel"/>
    <w:tmpl w:val="59440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CD5D04"/>
    <w:multiLevelType w:val="hybridMultilevel"/>
    <w:tmpl w:val="D01E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57463"/>
    <w:multiLevelType w:val="hybridMultilevel"/>
    <w:tmpl w:val="DA429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86719"/>
    <w:multiLevelType w:val="multilevel"/>
    <w:tmpl w:val="CB065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02120"/>
    <w:multiLevelType w:val="multilevel"/>
    <w:tmpl w:val="22FA4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271E03"/>
    <w:multiLevelType w:val="multilevel"/>
    <w:tmpl w:val="FB6CE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522595"/>
    <w:multiLevelType w:val="multilevel"/>
    <w:tmpl w:val="215AD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1D1C2E"/>
    <w:multiLevelType w:val="hybridMultilevel"/>
    <w:tmpl w:val="6532C6F0"/>
    <w:lvl w:ilvl="0" w:tplc="1C6E13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F669DC"/>
    <w:multiLevelType w:val="multilevel"/>
    <w:tmpl w:val="C26C5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5748B0"/>
    <w:multiLevelType w:val="multilevel"/>
    <w:tmpl w:val="A914E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9806D5"/>
    <w:multiLevelType w:val="multilevel"/>
    <w:tmpl w:val="71FA2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FF6AE9"/>
    <w:multiLevelType w:val="multilevel"/>
    <w:tmpl w:val="5D16A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2A5D31"/>
    <w:multiLevelType w:val="multilevel"/>
    <w:tmpl w:val="DA78E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5B2053"/>
    <w:multiLevelType w:val="multilevel"/>
    <w:tmpl w:val="9870A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86079E"/>
    <w:multiLevelType w:val="hybridMultilevel"/>
    <w:tmpl w:val="D01E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4796A"/>
    <w:multiLevelType w:val="multilevel"/>
    <w:tmpl w:val="52F85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5129E4"/>
    <w:multiLevelType w:val="multilevel"/>
    <w:tmpl w:val="91EEB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2A4011"/>
    <w:multiLevelType w:val="multilevel"/>
    <w:tmpl w:val="015A3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4633E6"/>
    <w:multiLevelType w:val="multilevel"/>
    <w:tmpl w:val="64C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7"/>
  </w:num>
  <w:num w:numId="4">
    <w:abstractNumId w:val="7"/>
  </w:num>
  <w:num w:numId="5">
    <w:abstractNumId w:val="15"/>
  </w:num>
  <w:num w:numId="6">
    <w:abstractNumId w:val="9"/>
  </w:num>
  <w:num w:numId="7">
    <w:abstractNumId w:val="20"/>
  </w:num>
  <w:num w:numId="8">
    <w:abstractNumId w:val="16"/>
  </w:num>
  <w:num w:numId="9">
    <w:abstractNumId w:val="22"/>
  </w:num>
  <w:num w:numId="10">
    <w:abstractNumId w:val="13"/>
  </w:num>
  <w:num w:numId="11">
    <w:abstractNumId w:val="14"/>
  </w:num>
  <w:num w:numId="12">
    <w:abstractNumId w:val="12"/>
  </w:num>
  <w:num w:numId="13">
    <w:abstractNumId w:val="21"/>
  </w:num>
  <w:num w:numId="14">
    <w:abstractNumId w:val="19"/>
  </w:num>
  <w:num w:numId="15">
    <w:abstractNumId w:val="10"/>
  </w:num>
  <w:num w:numId="16">
    <w:abstractNumId w:val="4"/>
  </w:num>
  <w:num w:numId="17">
    <w:abstractNumId w:val="3"/>
  </w:num>
  <w:num w:numId="18">
    <w:abstractNumId w:val="18"/>
  </w:num>
  <w:num w:numId="19">
    <w:abstractNumId w:val="2"/>
  </w:num>
  <w:num w:numId="20">
    <w:abstractNumId w:val="1"/>
  </w:num>
  <w:num w:numId="21">
    <w:abstractNumId w:val="6"/>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D9"/>
    <w:rsid w:val="001E197E"/>
    <w:rsid w:val="001E2A9A"/>
    <w:rsid w:val="0020771F"/>
    <w:rsid w:val="002A2D53"/>
    <w:rsid w:val="00304A05"/>
    <w:rsid w:val="004843BF"/>
    <w:rsid w:val="0050708F"/>
    <w:rsid w:val="00515711"/>
    <w:rsid w:val="00755851"/>
    <w:rsid w:val="007B72B2"/>
    <w:rsid w:val="007B7A1C"/>
    <w:rsid w:val="008521BA"/>
    <w:rsid w:val="008954A6"/>
    <w:rsid w:val="009556C9"/>
    <w:rsid w:val="0097543D"/>
    <w:rsid w:val="009C29FD"/>
    <w:rsid w:val="009F1A9E"/>
    <w:rsid w:val="00A9634B"/>
    <w:rsid w:val="00B10F92"/>
    <w:rsid w:val="00BE17C3"/>
    <w:rsid w:val="00C527EB"/>
    <w:rsid w:val="00CA66C1"/>
    <w:rsid w:val="00D142D9"/>
    <w:rsid w:val="00D26D4A"/>
    <w:rsid w:val="00D352C4"/>
    <w:rsid w:val="00D616DB"/>
    <w:rsid w:val="00D8106B"/>
    <w:rsid w:val="00DD5DCD"/>
    <w:rsid w:val="00E22381"/>
    <w:rsid w:val="00FD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DE9652-D644-4E82-975F-881B4B3F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Frost</dc:creator>
  <cp:lastModifiedBy>Karen Whiteford</cp:lastModifiedBy>
  <cp:revision>17</cp:revision>
  <dcterms:created xsi:type="dcterms:W3CDTF">2015-11-27T22:00:00Z</dcterms:created>
  <dcterms:modified xsi:type="dcterms:W3CDTF">2015-12-02T19:05:00Z</dcterms:modified>
</cp:coreProperties>
</file>