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noProof/>
          <w:sz w:val="18"/>
          <w:szCs w:val="18"/>
        </w:rPr>
        <w:drawing>
          <wp:inline distT="0" distB="0" distL="114300" distR="114300">
            <wp:extent cx="1005840" cy="960120"/>
            <wp:effectExtent l="0" t="0" r="0" b="0"/>
            <wp:docPr id="1" name="image2.png" descr="auto0"/>
            <wp:cNvGraphicFramePr/>
            <a:graphic xmlns:a="http://schemas.openxmlformats.org/drawingml/2006/main">
              <a:graphicData uri="http://schemas.openxmlformats.org/drawingml/2006/picture">
                <pic:pic xmlns:pic="http://schemas.openxmlformats.org/drawingml/2006/picture">
                  <pic:nvPicPr>
                    <pic:cNvPr id="0" name="image2.png" descr="auto0"/>
                    <pic:cNvPicPr preferRelativeResize="0"/>
                  </pic:nvPicPr>
                  <pic:blipFill>
                    <a:blip r:embed="rId8"/>
                    <a:srcRect/>
                    <a:stretch>
                      <a:fillRect/>
                    </a:stretch>
                  </pic:blipFill>
                  <pic:spPr>
                    <a:xfrm>
                      <a:off x="0" y="0"/>
                      <a:ext cx="1005840" cy="960120"/>
                    </a:xfrm>
                    <a:prstGeom prst="rect">
                      <a:avLst/>
                    </a:prstGeom>
                    <a:ln/>
                  </pic:spPr>
                </pic:pic>
              </a:graphicData>
            </a:graphic>
          </wp:inline>
        </w:drawing>
      </w:r>
    </w:p>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ARIZONA BOARD OF ATHLETIC TRAINING</w:t>
      </w:r>
    </w:p>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1740 West Adams Street</w:t>
      </w:r>
      <w:r w:rsidR="004F1ED8">
        <w:rPr>
          <w:rFonts w:ascii="Times New Roman" w:eastAsia="Times New Roman" w:hAnsi="Times New Roman" w:cs="Times New Roman"/>
          <w:b/>
          <w:sz w:val="18"/>
          <w:szCs w:val="18"/>
        </w:rPr>
        <w:t>, Suite 3407</w:t>
      </w:r>
    </w:p>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Phoenix, Arizona 85007</w:t>
      </w:r>
    </w:p>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(602) 589-6337</w:t>
      </w:r>
    </w:p>
    <w:p w:rsidR="006A421B" w:rsidRDefault="00B056A8">
      <w:pPr>
        <w:tabs>
          <w:tab w:val="left" w:pos="4035"/>
        </w:tabs>
        <w:jc w:val="center"/>
        <w:rPr>
          <w:rFonts w:ascii="Times New Roman" w:eastAsia="Times New Roman" w:hAnsi="Times New Roman" w:cs="Times New Roman"/>
          <w:b/>
          <w:sz w:val="22"/>
          <w:szCs w:val="22"/>
        </w:rPr>
      </w:pPr>
      <w:hyperlink r:id="rId9">
        <w:r w:rsidR="00CC2C6B">
          <w:rPr>
            <w:rFonts w:ascii="Times New Roman" w:eastAsia="Times New Roman" w:hAnsi="Times New Roman" w:cs="Times New Roman"/>
            <w:b/>
            <w:color w:val="0000FF"/>
            <w:sz w:val="22"/>
            <w:szCs w:val="22"/>
            <w:u w:val="single"/>
          </w:rPr>
          <w:t>www.at.az.gov</w:t>
        </w:r>
      </w:hyperlink>
    </w:p>
    <w:p w:rsidR="006A421B" w:rsidRDefault="00CC2C6B">
      <w:pPr>
        <w:tabs>
          <w:tab w:val="left" w:pos="4035"/>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Email: at.info@otboard.az.gov</w:t>
      </w:r>
    </w:p>
    <w:p w:rsidR="006A421B" w:rsidRDefault="006A421B">
      <w:pPr>
        <w:tabs>
          <w:tab w:val="left" w:pos="4035"/>
        </w:tabs>
        <w:rPr>
          <w:rFonts w:ascii="Times New Roman" w:eastAsia="Times New Roman" w:hAnsi="Times New Roman" w:cs="Times New Roman"/>
          <w:b/>
          <w:sz w:val="22"/>
          <w:szCs w:val="22"/>
        </w:rPr>
      </w:pPr>
    </w:p>
    <w:p w:rsidR="006A421B" w:rsidRDefault="00CC2C6B">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NOTICE AND AGENDA OF THE MEETING OF</w:t>
      </w:r>
    </w:p>
    <w:p w:rsidR="006A421B" w:rsidRDefault="00CC2C6B">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THE ARIZONA BOARD OF ATHLETIC TRAINING</w:t>
      </w:r>
    </w:p>
    <w:p w:rsidR="006A421B" w:rsidRDefault="003919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NOVEMBER </w:t>
      </w:r>
      <w:r w:rsidR="00806C18">
        <w:rPr>
          <w:rFonts w:ascii="Times New Roman" w:eastAsia="Times New Roman" w:hAnsi="Times New Roman" w:cs="Times New Roman"/>
          <w:b/>
          <w:sz w:val="22"/>
          <w:szCs w:val="22"/>
        </w:rPr>
        <w:t>7</w:t>
      </w:r>
      <w:r w:rsidR="0005006A">
        <w:rPr>
          <w:rFonts w:ascii="Times New Roman" w:eastAsia="Times New Roman" w:hAnsi="Times New Roman" w:cs="Times New Roman"/>
          <w:b/>
          <w:sz w:val="22"/>
          <w:szCs w:val="22"/>
        </w:rPr>
        <w:t xml:space="preserve">, </w:t>
      </w:r>
      <w:r w:rsidR="00CC2C6B">
        <w:rPr>
          <w:rFonts w:ascii="Times New Roman" w:eastAsia="Times New Roman" w:hAnsi="Times New Roman" w:cs="Times New Roman"/>
          <w:b/>
          <w:sz w:val="22"/>
          <w:szCs w:val="22"/>
        </w:rPr>
        <w:t xml:space="preserve">2018 – SCHEDULED TO BEGIN AT </w:t>
      </w:r>
      <w:r w:rsidR="004C71BF">
        <w:rPr>
          <w:rFonts w:ascii="Times New Roman" w:eastAsia="Times New Roman" w:hAnsi="Times New Roman" w:cs="Times New Roman"/>
          <w:b/>
          <w:sz w:val="22"/>
          <w:szCs w:val="22"/>
        </w:rPr>
        <w:t>1:00 P</w:t>
      </w:r>
      <w:r w:rsidR="00CC2C6B">
        <w:rPr>
          <w:rFonts w:ascii="Times New Roman" w:eastAsia="Times New Roman" w:hAnsi="Times New Roman" w:cs="Times New Roman"/>
          <w:b/>
          <w:sz w:val="22"/>
          <w:szCs w:val="22"/>
        </w:rPr>
        <w:t>.M.</w:t>
      </w:r>
    </w:p>
    <w:p w:rsidR="006A421B" w:rsidRDefault="006A421B">
      <w:pPr>
        <w:jc w:val="center"/>
        <w:rPr>
          <w:rFonts w:ascii="Times New Roman" w:eastAsia="Times New Roman" w:hAnsi="Times New Roman" w:cs="Times New Roman"/>
          <w:b/>
          <w:sz w:val="22"/>
          <w:szCs w:val="22"/>
        </w:rPr>
      </w:pPr>
    </w:p>
    <w:p w:rsidR="006A421B" w:rsidRDefault="00CC2C6B" w:rsidP="00806C18">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Pursuant to Arizona Revised Statutes (“A.R.S.”) § 38-431.02, notice is hereby given to the members of the Arizona Board of Athletic Training (“Board”) and the General Public that the Board will hold a </w:t>
      </w:r>
      <w:r w:rsidR="00806C18" w:rsidRPr="00806C18">
        <w:rPr>
          <w:rFonts w:ascii="Times New Roman" w:eastAsia="Times New Roman" w:hAnsi="Times New Roman" w:cs="Times New Roman"/>
          <w:b/>
          <w:sz w:val="22"/>
          <w:szCs w:val="22"/>
        </w:rPr>
        <w:t>Telephonic</w:t>
      </w:r>
      <w:r w:rsidR="00806C18">
        <w:rPr>
          <w:rFonts w:ascii="Times New Roman" w:eastAsia="Times New Roman" w:hAnsi="Times New Roman" w:cs="Times New Roman"/>
          <w:sz w:val="22"/>
          <w:szCs w:val="22"/>
        </w:rPr>
        <w:t xml:space="preserve"> </w:t>
      </w:r>
      <w:r w:rsidR="006A1FF1">
        <w:rPr>
          <w:rFonts w:ascii="Times New Roman" w:eastAsia="Times New Roman" w:hAnsi="Times New Roman" w:cs="Times New Roman"/>
          <w:b/>
          <w:sz w:val="22"/>
          <w:szCs w:val="22"/>
        </w:rPr>
        <w:t>Board Meeting</w:t>
      </w:r>
      <w:r w:rsidR="006A1FF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open to the public on </w:t>
      </w:r>
      <w:r w:rsidR="003919CD">
        <w:rPr>
          <w:rFonts w:ascii="Times New Roman" w:eastAsia="Times New Roman" w:hAnsi="Times New Roman" w:cs="Times New Roman"/>
          <w:b/>
          <w:sz w:val="22"/>
          <w:szCs w:val="22"/>
        </w:rPr>
        <w:t xml:space="preserve">November </w:t>
      </w:r>
      <w:r w:rsidR="00806C18">
        <w:rPr>
          <w:rFonts w:ascii="Times New Roman" w:eastAsia="Times New Roman" w:hAnsi="Times New Roman" w:cs="Times New Roman"/>
          <w:b/>
          <w:sz w:val="22"/>
          <w:szCs w:val="22"/>
        </w:rPr>
        <w:t>7</w:t>
      </w:r>
      <w:r>
        <w:rPr>
          <w:rFonts w:ascii="Times New Roman" w:eastAsia="Times New Roman" w:hAnsi="Times New Roman" w:cs="Times New Roman"/>
          <w:b/>
          <w:sz w:val="22"/>
          <w:szCs w:val="22"/>
        </w:rPr>
        <w:t xml:space="preserve">, 2018, </w:t>
      </w:r>
      <w:r>
        <w:rPr>
          <w:rFonts w:ascii="Times New Roman" w:eastAsia="Times New Roman" w:hAnsi="Times New Roman" w:cs="Times New Roman"/>
          <w:sz w:val="22"/>
          <w:szCs w:val="22"/>
        </w:rPr>
        <w:t xml:space="preserve">beginning at </w:t>
      </w:r>
      <w:r w:rsidR="004C71BF">
        <w:rPr>
          <w:rFonts w:ascii="Times New Roman" w:eastAsia="Times New Roman" w:hAnsi="Times New Roman" w:cs="Times New Roman"/>
          <w:b/>
          <w:sz w:val="22"/>
          <w:szCs w:val="22"/>
        </w:rPr>
        <w:t>1:00 p</w:t>
      </w:r>
      <w:bookmarkStart w:id="0" w:name="_GoBack"/>
      <w:bookmarkEnd w:id="0"/>
      <w:r>
        <w:rPr>
          <w:rFonts w:ascii="Times New Roman" w:eastAsia="Times New Roman" w:hAnsi="Times New Roman" w:cs="Times New Roman"/>
          <w:b/>
          <w:sz w:val="22"/>
          <w:szCs w:val="22"/>
        </w:rPr>
        <w:t>.m.</w:t>
      </w:r>
      <w:r>
        <w:rPr>
          <w:rFonts w:ascii="Times New Roman" w:eastAsia="Times New Roman" w:hAnsi="Times New Roman" w:cs="Times New Roman"/>
          <w:sz w:val="22"/>
          <w:szCs w:val="22"/>
        </w:rPr>
        <w:t xml:space="preserve"> in </w:t>
      </w:r>
      <w:r w:rsidR="006A1FF1">
        <w:rPr>
          <w:rFonts w:ascii="Times New Roman" w:eastAsia="Times New Roman" w:hAnsi="Times New Roman" w:cs="Times New Roman"/>
          <w:b/>
          <w:sz w:val="22"/>
          <w:szCs w:val="22"/>
        </w:rPr>
        <w:t>Conference Room 1024</w:t>
      </w:r>
      <w:r>
        <w:rPr>
          <w:rFonts w:ascii="Times New Roman" w:eastAsia="Times New Roman" w:hAnsi="Times New Roman" w:cs="Times New Roman"/>
          <w:b/>
          <w:sz w:val="22"/>
          <w:szCs w:val="22"/>
        </w:rPr>
        <w:t>, 1740 West Adams Street, Phoenix, Arizona.</w:t>
      </w:r>
      <w:r>
        <w:rPr>
          <w:rFonts w:ascii="Times New Roman" w:eastAsia="Times New Roman" w:hAnsi="Times New Roman" w:cs="Times New Roman"/>
          <w:sz w:val="22"/>
          <w:szCs w:val="22"/>
        </w:rPr>
        <w:t xml:space="preserve">  A copy of this Agenda is available by writing to the Board’s mailing address.  This Agenda is amendable up to twenty-four hours prior to the meeting.  The Board reserves the right to change the order of items on the agenda except for hearings set for a specific time. </w:t>
      </w:r>
    </w:p>
    <w:p w:rsidR="006A421B" w:rsidRDefault="00CC2C6B" w:rsidP="00806C18">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Pursuant to A.R.S. § 38-431.03(A)(3), the Board may vote to hold an executive session for legal advice on any matter on the agenda. The executive session will not be open to the public.</w:t>
      </w:r>
    </w:p>
    <w:p w:rsidR="006A421B" w:rsidRDefault="00CC2C6B" w:rsidP="00806C18">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Persons with a disability may request a reasonable accommodation, such as a sign language interpreter, by contacting (602) 589-6337 or at the TDD number 1-800-367-8939.  This document is available in alternate format by contacting (602) 589-6337 or at the TDD number 1-800-367-8939.</w:t>
      </w:r>
    </w:p>
    <w:p w:rsidR="006A421B" w:rsidRDefault="00CC2C6B" w:rsidP="00806C18">
      <w:pPr>
        <w:spacing w:after="240"/>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AGENDA</w:t>
      </w:r>
    </w:p>
    <w:p w:rsidR="006A421B" w:rsidRDefault="00CC2C6B">
      <w:pPr>
        <w:numPr>
          <w:ilvl w:val="0"/>
          <w:numId w:val="1"/>
        </w:numPr>
        <w:contextualSpacing/>
      </w:pPr>
      <w:r>
        <w:rPr>
          <w:rFonts w:ascii="Times New Roman" w:eastAsia="Times New Roman" w:hAnsi="Times New Roman" w:cs="Times New Roman"/>
          <w:b/>
          <w:sz w:val="22"/>
          <w:szCs w:val="22"/>
        </w:rPr>
        <w:t>CALL TO ORDER</w:t>
      </w:r>
    </w:p>
    <w:p w:rsidR="006A421B" w:rsidRDefault="00CC2C6B">
      <w:pPr>
        <w:numPr>
          <w:ilvl w:val="0"/>
          <w:numId w:val="1"/>
        </w:numPr>
        <w:spacing w:before="120"/>
      </w:pPr>
      <w:r>
        <w:rPr>
          <w:rFonts w:ascii="Times New Roman" w:eastAsia="Times New Roman" w:hAnsi="Times New Roman" w:cs="Times New Roman"/>
          <w:b/>
          <w:sz w:val="22"/>
          <w:szCs w:val="22"/>
        </w:rPr>
        <w:t xml:space="preserve">ROLL CALL </w:t>
      </w:r>
    </w:p>
    <w:p w:rsidR="006A421B" w:rsidRDefault="00CC2C6B">
      <w:pPr>
        <w:numPr>
          <w:ilvl w:val="0"/>
          <w:numId w:val="1"/>
        </w:numPr>
        <w:spacing w:before="120"/>
      </w:pPr>
      <w:r>
        <w:rPr>
          <w:rFonts w:ascii="Times New Roman" w:eastAsia="Times New Roman" w:hAnsi="Times New Roman" w:cs="Times New Roman"/>
          <w:b/>
          <w:sz w:val="22"/>
          <w:szCs w:val="22"/>
        </w:rPr>
        <w:t>DECLARATION OF CONFLICTS OF INTEREST</w:t>
      </w:r>
    </w:p>
    <w:p w:rsidR="006A421B" w:rsidRPr="005D57A3" w:rsidRDefault="00CC2C6B" w:rsidP="005D57A3">
      <w:pPr>
        <w:numPr>
          <w:ilvl w:val="0"/>
          <w:numId w:val="1"/>
        </w:numPr>
        <w:spacing w:before="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REVIEW, CONSIDERATION, AND POSSIBLE ACTION ON APPLICATIONS FOR LICENSURE</w:t>
      </w:r>
    </w:p>
    <w:p w:rsidR="004B1400" w:rsidRDefault="00CC2C6B" w:rsidP="004B1400">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The Board may vote to go into Executive Session pursuant to A.R.S. § 32-431.03(A)(2) (to discuss confidential information) or A.R.S. § 38-431.03(A)(3) (to receive legal advice).</w:t>
      </w:r>
    </w:p>
    <w:p w:rsidR="005D57A3" w:rsidRDefault="00CC2C6B" w:rsidP="00806C18">
      <w:pPr>
        <w:pStyle w:val="ListParagraph"/>
        <w:numPr>
          <w:ilvl w:val="1"/>
          <w:numId w:val="7"/>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Renewal Applications – Board Review </w:t>
      </w:r>
    </w:p>
    <w:p w:rsidR="00806C18" w:rsidRDefault="00806C18" w:rsidP="00806C18">
      <w:pPr>
        <w:pStyle w:val="ListParagraph"/>
        <w:numPr>
          <w:ilvl w:val="2"/>
          <w:numId w:val="7"/>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Josie Harding, ATR-001215 – Reinstatement</w:t>
      </w:r>
    </w:p>
    <w:p w:rsidR="00806C18" w:rsidRPr="00806C18" w:rsidRDefault="00806C18" w:rsidP="00806C18">
      <w:pPr>
        <w:pStyle w:val="ListParagraph"/>
        <w:numPr>
          <w:ilvl w:val="2"/>
          <w:numId w:val="7"/>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Nicole Mumaw, ATR-001477 - Reinstatement</w:t>
      </w:r>
    </w:p>
    <w:p w:rsidR="006A421B" w:rsidRDefault="00CC2C6B">
      <w:pPr>
        <w:numPr>
          <w:ilvl w:val="0"/>
          <w:numId w:val="1"/>
        </w:numPr>
        <w:spacing w:before="120"/>
      </w:pPr>
      <w:bookmarkStart w:id="1" w:name="_30j0zll" w:colFirst="0" w:colLast="0"/>
      <w:bookmarkEnd w:id="1"/>
      <w:r>
        <w:rPr>
          <w:rFonts w:ascii="Times New Roman" w:eastAsia="Times New Roman" w:hAnsi="Times New Roman" w:cs="Times New Roman"/>
          <w:b/>
          <w:sz w:val="22"/>
          <w:szCs w:val="22"/>
        </w:rPr>
        <w:t>FUTURE AGENDA ITEMS</w:t>
      </w:r>
    </w:p>
    <w:p w:rsidR="006A421B" w:rsidRDefault="00CC2C6B">
      <w:pPr>
        <w:numPr>
          <w:ilvl w:val="0"/>
          <w:numId w:val="1"/>
        </w:numPr>
        <w:spacing w:before="120"/>
      </w:pPr>
      <w:r>
        <w:rPr>
          <w:rFonts w:ascii="Times New Roman" w:eastAsia="Times New Roman" w:hAnsi="Times New Roman" w:cs="Times New Roman"/>
          <w:b/>
          <w:sz w:val="22"/>
          <w:szCs w:val="22"/>
        </w:rPr>
        <w:t>CALL TO THE PUBLIC</w:t>
      </w:r>
    </w:p>
    <w:p w:rsidR="006A421B" w:rsidRDefault="00CC2C6B">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Board may make an open call to the public during the meeting, subject to reasonable time, place and manner restrictions, to allow individuals to address the Board on any issue within its jurisdiction.  Pursuant to A.R.S. § 38-431.01(H), members of the Board are not allowed to discuss or take legal action on matters raised during an open call to the public unless the matters are properly noticed for discussion and legal action.  However, the Board may ask staff to review a matter or may ask that a matter be placed on a future agenda.  Public input is encouraged. Presentation should be limited to five minutes. </w:t>
      </w:r>
    </w:p>
    <w:p w:rsidR="006A421B" w:rsidRPr="00B64999" w:rsidRDefault="00CC2C6B" w:rsidP="00B64999">
      <w:pPr>
        <w:numPr>
          <w:ilvl w:val="0"/>
          <w:numId w:val="1"/>
        </w:numPr>
        <w:spacing w:before="120"/>
      </w:pPr>
      <w:r>
        <w:rPr>
          <w:rFonts w:ascii="Times New Roman" w:eastAsia="Times New Roman" w:hAnsi="Times New Roman" w:cs="Times New Roman"/>
          <w:b/>
          <w:sz w:val="22"/>
          <w:szCs w:val="22"/>
        </w:rPr>
        <w:t>ADJOURNMENT</w:t>
      </w:r>
    </w:p>
    <w:p w:rsidR="006A421B" w:rsidRDefault="006A421B">
      <w:pPr>
        <w:rPr>
          <w:rFonts w:ascii="Times New Roman" w:eastAsia="Times New Roman" w:hAnsi="Times New Roman" w:cs="Times New Roman"/>
          <w:sz w:val="22"/>
          <w:szCs w:val="22"/>
        </w:rPr>
      </w:pPr>
    </w:p>
    <w:sectPr w:rsidR="006A421B" w:rsidSect="00B64999">
      <w:headerReference w:type="default" r:id="rId10"/>
      <w:footerReference w:type="even" r:id="rId11"/>
      <w:footerReference w:type="default" r:id="rId12"/>
      <w:pgSz w:w="12240" w:h="15840" w:code="1"/>
      <w:pgMar w:top="576" w:right="1440" w:bottom="81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6A8" w:rsidRDefault="00B056A8">
      <w:r>
        <w:separator/>
      </w:r>
    </w:p>
  </w:endnote>
  <w:endnote w:type="continuationSeparator" w:id="0">
    <w:p w:rsidR="00B056A8" w:rsidRDefault="00B0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83" w:rsidRDefault="00AA6583">
    <w:pPr>
      <w:tabs>
        <w:tab w:val="center" w:pos="4320"/>
        <w:tab w:val="right" w:pos="8640"/>
      </w:tabs>
      <w:jc w:val="center"/>
    </w:pPr>
    <w:r>
      <w:fldChar w:fldCharType="begin"/>
    </w:r>
    <w:r>
      <w:instrText>PAGE</w:instrText>
    </w:r>
    <w:r>
      <w:fldChar w:fldCharType="end"/>
    </w:r>
  </w:p>
  <w:p w:rsidR="00AA6583" w:rsidRDefault="00AA6583">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83" w:rsidRDefault="00AA6583">
    <w:pPr>
      <w:tabs>
        <w:tab w:val="center" w:pos="4320"/>
        <w:tab w:val="right" w:pos="864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B64999">
      <w:rPr>
        <w:rFonts w:ascii="Times New Roman" w:eastAsia="Times New Roman" w:hAnsi="Times New Roman" w:cs="Times New Roman"/>
        <w:noProof/>
        <w:sz w:val="22"/>
        <w:szCs w:val="22"/>
      </w:rPr>
      <w:t>2</w:t>
    </w:r>
    <w:r>
      <w:rPr>
        <w:rFonts w:ascii="Times New Roman" w:eastAsia="Times New Roman" w:hAnsi="Times New Roman" w:cs="Times New Roman"/>
        <w:sz w:val="22"/>
        <w:szCs w:val="22"/>
      </w:rPr>
      <w:fldChar w:fldCharType="end"/>
    </w:r>
  </w:p>
  <w:p w:rsidR="00AA6583" w:rsidRDefault="00AA6583">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6A8" w:rsidRDefault="00B056A8">
      <w:r>
        <w:separator/>
      </w:r>
    </w:p>
  </w:footnote>
  <w:footnote w:type="continuationSeparator" w:id="0">
    <w:p w:rsidR="00B056A8" w:rsidRDefault="00B0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83" w:rsidRDefault="00AA6583">
    <w:pPr>
      <w:tabs>
        <w:tab w:val="center" w:pos="4680"/>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Athletic Training Board Meeting Agenda</w:t>
    </w:r>
  </w:p>
  <w:p w:rsidR="00AA6583" w:rsidRDefault="00164BD2">
    <w:pPr>
      <w:tabs>
        <w:tab w:val="center" w:pos="4680"/>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November </w:t>
    </w:r>
    <w:r w:rsidR="00806C18">
      <w:rPr>
        <w:rFonts w:ascii="Times New Roman" w:eastAsia="Times New Roman" w:hAnsi="Times New Roman" w:cs="Times New Roman"/>
        <w:sz w:val="22"/>
        <w:szCs w:val="22"/>
      </w:rPr>
      <w:t>7</w:t>
    </w:r>
    <w:r w:rsidR="00AA6583">
      <w:rPr>
        <w:rFonts w:ascii="Times New Roman" w:eastAsia="Times New Roman" w:hAnsi="Times New Roman" w:cs="Times New Roman"/>
        <w:sz w:val="22"/>
        <w:szCs w:val="22"/>
      </w:rPr>
      <w:t>, 2018</w:t>
    </w:r>
  </w:p>
  <w:p w:rsidR="00AA6583" w:rsidRDefault="00AA6583">
    <w:pPr>
      <w:tabs>
        <w:tab w:val="center" w:pos="4680"/>
        <w:tab w:val="right" w:pos="9360"/>
      </w:tabs>
      <w:rPr>
        <w:sz w:val="22"/>
        <w:szCs w:val="22"/>
      </w:rPr>
    </w:pPr>
  </w:p>
  <w:p w:rsidR="00AA6583" w:rsidRDefault="00AA6583">
    <w:pPr>
      <w:tabs>
        <w:tab w:val="center" w:pos="4680"/>
        <w:tab w:val="right" w:pos="936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02F7"/>
    <w:multiLevelType w:val="multilevel"/>
    <w:tmpl w:val="3022F560"/>
    <w:lvl w:ilvl="0">
      <w:start w:val="1"/>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tabs>
          <w:tab w:val="num" w:pos="1152"/>
        </w:tabs>
        <w:ind w:left="1080" w:firstLine="72"/>
      </w:pPr>
      <w:rPr>
        <w:rFonts w:hint="default"/>
      </w:rPr>
    </w:lvl>
    <w:lvl w:ilvl="3">
      <w:start w:val="1"/>
      <w:numFmt w:val="decimal"/>
      <w:lvlText w:val="(%4)"/>
      <w:lvlJc w:val="left"/>
      <w:pPr>
        <w:ind w:left="1440" w:hanging="144"/>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18BA53C5"/>
    <w:multiLevelType w:val="multilevel"/>
    <w:tmpl w:val="A726E77C"/>
    <w:lvl w:ilvl="0">
      <w:start w:val="1"/>
      <w:numFmt w:val="decimal"/>
      <w:lvlText w:val="%1)"/>
      <w:lvlJc w:val="left"/>
      <w:pPr>
        <w:ind w:left="72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D5579F1"/>
    <w:multiLevelType w:val="multilevel"/>
    <w:tmpl w:val="63EE2D1A"/>
    <w:lvl w:ilvl="0">
      <w:start w:val="1"/>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52625D7"/>
    <w:multiLevelType w:val="multilevel"/>
    <w:tmpl w:val="A726E77C"/>
    <w:lvl w:ilvl="0">
      <w:start w:val="1"/>
      <w:numFmt w:val="decimal"/>
      <w:lvlText w:val="%1)"/>
      <w:lvlJc w:val="left"/>
      <w:pPr>
        <w:ind w:left="72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C9B7CA0"/>
    <w:multiLevelType w:val="multilevel"/>
    <w:tmpl w:val="9AB8F090"/>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5" w15:restartNumberingAfterBreak="0">
    <w:nsid w:val="5D6538B2"/>
    <w:multiLevelType w:val="multilevel"/>
    <w:tmpl w:val="9AB8F090"/>
    <w:styleLink w:val="Style1"/>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6" w15:restartNumberingAfterBreak="0">
    <w:nsid w:val="5F4658A7"/>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B17AFF"/>
    <w:multiLevelType w:val="multilevel"/>
    <w:tmpl w:val="9CEEF69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9AE109C"/>
    <w:multiLevelType w:val="multilevel"/>
    <w:tmpl w:val="9AB8F090"/>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9" w15:restartNumberingAfterBreak="0">
    <w:nsid w:val="6ED23BE0"/>
    <w:multiLevelType w:val="multilevel"/>
    <w:tmpl w:val="A50E9F62"/>
    <w:lvl w:ilvl="0">
      <w:start w:val="1"/>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lowerRoman"/>
      <w:lvlText w:val="%3)"/>
      <w:lvlJc w:val="left"/>
      <w:pPr>
        <w:ind w:left="1800" w:hanging="648"/>
      </w:pPr>
      <w:rPr>
        <w:rFonts w:hint="default"/>
      </w:rPr>
    </w:lvl>
    <w:lvl w:ilvl="3">
      <w:start w:val="1"/>
      <w:numFmt w:val="decimal"/>
      <w:lvlText w:val="(%4)"/>
      <w:lvlJc w:val="left"/>
      <w:pPr>
        <w:ind w:left="2520"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77B52689"/>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5"/>
  </w:num>
  <w:num w:numId="3">
    <w:abstractNumId w:val="0"/>
  </w:num>
  <w:num w:numId="4">
    <w:abstractNumId w:val="8"/>
  </w:num>
  <w:num w:numId="5">
    <w:abstractNumId w:val="7"/>
  </w:num>
  <w:num w:numId="6">
    <w:abstractNumId w:val="9"/>
  </w:num>
  <w:num w:numId="7">
    <w:abstractNumId w:val="6"/>
  </w:num>
  <w:num w:numId="8">
    <w:abstractNumId w:val="3"/>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1B"/>
    <w:rsid w:val="000036BD"/>
    <w:rsid w:val="000241F6"/>
    <w:rsid w:val="000254FB"/>
    <w:rsid w:val="00041237"/>
    <w:rsid w:val="00047BD8"/>
    <w:rsid w:val="0005006A"/>
    <w:rsid w:val="00074118"/>
    <w:rsid w:val="000834BA"/>
    <w:rsid w:val="000B7805"/>
    <w:rsid w:val="00164BD2"/>
    <w:rsid w:val="00266ECF"/>
    <w:rsid w:val="002B7F9A"/>
    <w:rsid w:val="002E7944"/>
    <w:rsid w:val="002F0D3B"/>
    <w:rsid w:val="00306486"/>
    <w:rsid w:val="0031467A"/>
    <w:rsid w:val="003176E1"/>
    <w:rsid w:val="0036338B"/>
    <w:rsid w:val="003919CD"/>
    <w:rsid w:val="003A09AA"/>
    <w:rsid w:val="00442C4D"/>
    <w:rsid w:val="00480068"/>
    <w:rsid w:val="00495E3F"/>
    <w:rsid w:val="004B1400"/>
    <w:rsid w:val="004C4E26"/>
    <w:rsid w:val="004C71BF"/>
    <w:rsid w:val="004F1ED8"/>
    <w:rsid w:val="00516812"/>
    <w:rsid w:val="00526F76"/>
    <w:rsid w:val="005D57A3"/>
    <w:rsid w:val="005D7840"/>
    <w:rsid w:val="006475C6"/>
    <w:rsid w:val="00657EA4"/>
    <w:rsid w:val="006602C7"/>
    <w:rsid w:val="006641D0"/>
    <w:rsid w:val="00683075"/>
    <w:rsid w:val="006A1FF1"/>
    <w:rsid w:val="006A421B"/>
    <w:rsid w:val="006E0710"/>
    <w:rsid w:val="00734867"/>
    <w:rsid w:val="00787503"/>
    <w:rsid w:val="007B0C49"/>
    <w:rsid w:val="007D55C0"/>
    <w:rsid w:val="00806C18"/>
    <w:rsid w:val="00824FC2"/>
    <w:rsid w:val="0083118E"/>
    <w:rsid w:val="0085106A"/>
    <w:rsid w:val="008A203F"/>
    <w:rsid w:val="008B4B32"/>
    <w:rsid w:val="00903661"/>
    <w:rsid w:val="00990675"/>
    <w:rsid w:val="009B1B9C"/>
    <w:rsid w:val="009C0A0E"/>
    <w:rsid w:val="009C3ED7"/>
    <w:rsid w:val="009F234E"/>
    <w:rsid w:val="00A008DA"/>
    <w:rsid w:val="00A163A2"/>
    <w:rsid w:val="00A23BAD"/>
    <w:rsid w:val="00A40D48"/>
    <w:rsid w:val="00A47827"/>
    <w:rsid w:val="00A7117B"/>
    <w:rsid w:val="00AA6583"/>
    <w:rsid w:val="00AB2E69"/>
    <w:rsid w:val="00AF5D16"/>
    <w:rsid w:val="00B056A8"/>
    <w:rsid w:val="00B17C50"/>
    <w:rsid w:val="00B23B50"/>
    <w:rsid w:val="00B308C7"/>
    <w:rsid w:val="00B62EB5"/>
    <w:rsid w:val="00B64999"/>
    <w:rsid w:val="00B77507"/>
    <w:rsid w:val="00B97D40"/>
    <w:rsid w:val="00BB7199"/>
    <w:rsid w:val="00C22124"/>
    <w:rsid w:val="00CC2262"/>
    <w:rsid w:val="00CC2C6B"/>
    <w:rsid w:val="00D05D15"/>
    <w:rsid w:val="00D10DC4"/>
    <w:rsid w:val="00D20D25"/>
    <w:rsid w:val="00D34A75"/>
    <w:rsid w:val="00D6654F"/>
    <w:rsid w:val="00DD44B2"/>
    <w:rsid w:val="00DF1B98"/>
    <w:rsid w:val="00E133EF"/>
    <w:rsid w:val="00E675B7"/>
    <w:rsid w:val="00F43449"/>
    <w:rsid w:val="00F56263"/>
    <w:rsid w:val="00FD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953CB"/>
  <w15:docId w15:val="{C6C927AE-62F0-45EC-A87C-A660AA07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sz w:val="40"/>
      <w:szCs w:val="40"/>
    </w:rPr>
  </w:style>
  <w:style w:type="paragraph" w:styleId="Heading2">
    <w:name w:val="heading 2"/>
    <w:basedOn w:val="Normal"/>
    <w:next w:val="Normal"/>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ind w:left="1440"/>
      <w:outlineLvl w:val="2"/>
    </w:pPr>
    <w:rPr>
      <w:rFonts w:ascii="Cambria" w:eastAsia="Cambria" w:hAnsi="Cambria" w:cs="Cambria"/>
      <w:b/>
      <w:color w:val="4F81BD"/>
    </w:rPr>
  </w:style>
  <w:style w:type="paragraph" w:styleId="Heading4">
    <w:name w:val="heading 4"/>
    <w:basedOn w:val="Normal"/>
    <w:next w:val="Normal"/>
    <w:pPr>
      <w:keepNext/>
      <w:keepLines/>
      <w:spacing w:before="200"/>
      <w:ind w:left="2160"/>
      <w:outlineLvl w:val="3"/>
    </w:pPr>
    <w:rPr>
      <w:rFonts w:ascii="Cambria" w:eastAsia="Cambria" w:hAnsi="Cambria" w:cs="Cambria"/>
      <w:b/>
      <w:i/>
      <w:color w:val="4F81BD"/>
    </w:rPr>
  </w:style>
  <w:style w:type="paragraph" w:styleId="Heading5">
    <w:name w:val="heading 5"/>
    <w:basedOn w:val="Normal"/>
    <w:next w:val="Normal"/>
    <w:pPr>
      <w:keepNext/>
      <w:keepLines/>
      <w:spacing w:before="200"/>
      <w:ind w:left="2880"/>
      <w:outlineLvl w:val="4"/>
    </w:pPr>
    <w:rPr>
      <w:rFonts w:ascii="Cambria" w:eastAsia="Cambria" w:hAnsi="Cambria" w:cs="Cambria"/>
      <w:color w:val="243F61"/>
    </w:rPr>
  </w:style>
  <w:style w:type="paragraph" w:styleId="Heading6">
    <w:name w:val="heading 6"/>
    <w:basedOn w:val="Normal"/>
    <w:next w:val="Normal"/>
    <w:pPr>
      <w:keepNext/>
      <w:keepLines/>
      <w:spacing w:before="200"/>
      <w:ind w:left="36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47827"/>
    <w:pPr>
      <w:ind w:left="720"/>
      <w:contextualSpacing/>
    </w:pPr>
  </w:style>
  <w:style w:type="numbering" w:customStyle="1" w:styleId="Style1">
    <w:name w:val="Style1"/>
    <w:uiPriority w:val="99"/>
    <w:rsid w:val="00A47827"/>
    <w:pPr>
      <w:numPr>
        <w:numId w:val="2"/>
      </w:numPr>
    </w:pPr>
  </w:style>
  <w:style w:type="paragraph" w:styleId="Header">
    <w:name w:val="header"/>
    <w:basedOn w:val="Normal"/>
    <w:link w:val="HeaderChar"/>
    <w:uiPriority w:val="99"/>
    <w:unhideWhenUsed/>
    <w:rsid w:val="004B1400"/>
    <w:pPr>
      <w:tabs>
        <w:tab w:val="center" w:pos="4680"/>
        <w:tab w:val="right" w:pos="9360"/>
      </w:tabs>
    </w:pPr>
  </w:style>
  <w:style w:type="character" w:customStyle="1" w:styleId="HeaderChar">
    <w:name w:val="Header Char"/>
    <w:basedOn w:val="DefaultParagraphFont"/>
    <w:link w:val="Header"/>
    <w:uiPriority w:val="99"/>
    <w:rsid w:val="004B1400"/>
  </w:style>
  <w:style w:type="paragraph" w:styleId="Footer">
    <w:name w:val="footer"/>
    <w:basedOn w:val="Normal"/>
    <w:link w:val="FooterChar"/>
    <w:uiPriority w:val="99"/>
    <w:unhideWhenUsed/>
    <w:rsid w:val="004B1400"/>
    <w:pPr>
      <w:tabs>
        <w:tab w:val="center" w:pos="4680"/>
        <w:tab w:val="right" w:pos="9360"/>
      </w:tabs>
    </w:pPr>
  </w:style>
  <w:style w:type="character" w:customStyle="1" w:styleId="FooterChar">
    <w:name w:val="Footer Char"/>
    <w:basedOn w:val="DefaultParagraphFont"/>
    <w:link w:val="Footer"/>
    <w:uiPriority w:val="99"/>
    <w:rsid w:val="004B1400"/>
  </w:style>
  <w:style w:type="paragraph" w:styleId="BalloonText">
    <w:name w:val="Balloon Text"/>
    <w:basedOn w:val="Normal"/>
    <w:link w:val="BalloonTextChar"/>
    <w:uiPriority w:val="99"/>
    <w:semiHidden/>
    <w:unhideWhenUsed/>
    <w:rsid w:val="008A2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03F"/>
    <w:rPr>
      <w:rFonts w:ascii="Segoe UI" w:hAnsi="Segoe UI" w:cs="Segoe UI"/>
      <w:sz w:val="18"/>
      <w:szCs w:val="18"/>
    </w:rPr>
  </w:style>
  <w:style w:type="paragraph" w:styleId="Revision">
    <w:name w:val="Revision"/>
    <w:hidden/>
    <w:uiPriority w:val="99"/>
    <w:semiHidden/>
    <w:rsid w:val="00074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5911">
      <w:bodyDiv w:val="1"/>
      <w:marLeft w:val="0"/>
      <w:marRight w:val="0"/>
      <w:marTop w:val="0"/>
      <w:marBottom w:val="0"/>
      <w:divBdr>
        <w:top w:val="none" w:sz="0" w:space="0" w:color="auto"/>
        <w:left w:val="none" w:sz="0" w:space="0" w:color="auto"/>
        <w:bottom w:val="none" w:sz="0" w:space="0" w:color="auto"/>
        <w:right w:val="none" w:sz="0" w:space="0" w:color="auto"/>
      </w:divBdr>
    </w:div>
    <w:div w:id="181360867">
      <w:bodyDiv w:val="1"/>
      <w:marLeft w:val="0"/>
      <w:marRight w:val="0"/>
      <w:marTop w:val="0"/>
      <w:marBottom w:val="0"/>
      <w:divBdr>
        <w:top w:val="none" w:sz="0" w:space="0" w:color="auto"/>
        <w:left w:val="none" w:sz="0" w:space="0" w:color="auto"/>
        <w:bottom w:val="none" w:sz="0" w:space="0" w:color="auto"/>
        <w:right w:val="none" w:sz="0" w:space="0" w:color="auto"/>
      </w:divBdr>
    </w:div>
    <w:div w:id="320274666">
      <w:bodyDiv w:val="1"/>
      <w:marLeft w:val="0"/>
      <w:marRight w:val="0"/>
      <w:marTop w:val="0"/>
      <w:marBottom w:val="0"/>
      <w:divBdr>
        <w:top w:val="none" w:sz="0" w:space="0" w:color="auto"/>
        <w:left w:val="none" w:sz="0" w:space="0" w:color="auto"/>
        <w:bottom w:val="none" w:sz="0" w:space="0" w:color="auto"/>
        <w:right w:val="none" w:sz="0" w:space="0" w:color="auto"/>
      </w:divBdr>
    </w:div>
    <w:div w:id="410346994">
      <w:bodyDiv w:val="1"/>
      <w:marLeft w:val="0"/>
      <w:marRight w:val="0"/>
      <w:marTop w:val="0"/>
      <w:marBottom w:val="0"/>
      <w:divBdr>
        <w:top w:val="none" w:sz="0" w:space="0" w:color="auto"/>
        <w:left w:val="none" w:sz="0" w:space="0" w:color="auto"/>
        <w:bottom w:val="none" w:sz="0" w:space="0" w:color="auto"/>
        <w:right w:val="none" w:sz="0" w:space="0" w:color="auto"/>
      </w:divBdr>
    </w:div>
    <w:div w:id="555630784">
      <w:bodyDiv w:val="1"/>
      <w:marLeft w:val="0"/>
      <w:marRight w:val="0"/>
      <w:marTop w:val="0"/>
      <w:marBottom w:val="0"/>
      <w:divBdr>
        <w:top w:val="none" w:sz="0" w:space="0" w:color="auto"/>
        <w:left w:val="none" w:sz="0" w:space="0" w:color="auto"/>
        <w:bottom w:val="none" w:sz="0" w:space="0" w:color="auto"/>
        <w:right w:val="none" w:sz="0" w:space="0" w:color="auto"/>
      </w:divBdr>
    </w:div>
    <w:div w:id="559681716">
      <w:bodyDiv w:val="1"/>
      <w:marLeft w:val="0"/>
      <w:marRight w:val="0"/>
      <w:marTop w:val="0"/>
      <w:marBottom w:val="0"/>
      <w:divBdr>
        <w:top w:val="none" w:sz="0" w:space="0" w:color="auto"/>
        <w:left w:val="none" w:sz="0" w:space="0" w:color="auto"/>
        <w:bottom w:val="none" w:sz="0" w:space="0" w:color="auto"/>
        <w:right w:val="none" w:sz="0" w:space="0" w:color="auto"/>
      </w:divBdr>
    </w:div>
    <w:div w:id="856389269">
      <w:bodyDiv w:val="1"/>
      <w:marLeft w:val="0"/>
      <w:marRight w:val="0"/>
      <w:marTop w:val="0"/>
      <w:marBottom w:val="0"/>
      <w:divBdr>
        <w:top w:val="none" w:sz="0" w:space="0" w:color="auto"/>
        <w:left w:val="none" w:sz="0" w:space="0" w:color="auto"/>
        <w:bottom w:val="none" w:sz="0" w:space="0" w:color="auto"/>
        <w:right w:val="none" w:sz="0" w:space="0" w:color="auto"/>
      </w:divBdr>
    </w:div>
    <w:div w:id="1366249144">
      <w:bodyDiv w:val="1"/>
      <w:marLeft w:val="0"/>
      <w:marRight w:val="0"/>
      <w:marTop w:val="0"/>
      <w:marBottom w:val="0"/>
      <w:divBdr>
        <w:top w:val="none" w:sz="0" w:space="0" w:color="auto"/>
        <w:left w:val="none" w:sz="0" w:space="0" w:color="auto"/>
        <w:bottom w:val="none" w:sz="0" w:space="0" w:color="auto"/>
        <w:right w:val="none" w:sz="0" w:space="0" w:color="auto"/>
      </w:divBdr>
    </w:div>
    <w:div w:id="1878733360">
      <w:bodyDiv w:val="1"/>
      <w:marLeft w:val="0"/>
      <w:marRight w:val="0"/>
      <w:marTop w:val="0"/>
      <w:marBottom w:val="0"/>
      <w:divBdr>
        <w:top w:val="none" w:sz="0" w:space="0" w:color="auto"/>
        <w:left w:val="none" w:sz="0" w:space="0" w:color="auto"/>
        <w:bottom w:val="none" w:sz="0" w:space="0" w:color="auto"/>
        <w:right w:val="none" w:sz="0" w:space="0" w:color="auto"/>
      </w:divBdr>
    </w:div>
    <w:div w:id="1898736140">
      <w:bodyDiv w:val="1"/>
      <w:marLeft w:val="0"/>
      <w:marRight w:val="0"/>
      <w:marTop w:val="0"/>
      <w:marBottom w:val="0"/>
      <w:divBdr>
        <w:top w:val="none" w:sz="0" w:space="0" w:color="auto"/>
        <w:left w:val="none" w:sz="0" w:space="0" w:color="auto"/>
        <w:bottom w:val="none" w:sz="0" w:space="0" w:color="auto"/>
        <w:right w:val="none" w:sz="0" w:space="0" w:color="auto"/>
      </w:divBdr>
    </w:div>
    <w:div w:id="1983775972">
      <w:bodyDiv w:val="1"/>
      <w:marLeft w:val="0"/>
      <w:marRight w:val="0"/>
      <w:marTop w:val="0"/>
      <w:marBottom w:val="0"/>
      <w:divBdr>
        <w:top w:val="none" w:sz="0" w:space="0" w:color="auto"/>
        <w:left w:val="none" w:sz="0" w:space="0" w:color="auto"/>
        <w:bottom w:val="none" w:sz="0" w:space="0" w:color="auto"/>
        <w:right w:val="none" w:sz="0" w:space="0" w:color="auto"/>
      </w:divBdr>
    </w:div>
    <w:div w:id="206513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t.az.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38560-25B9-40A7-A337-B8BA8DED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Whiteford</dc:creator>
  <cp:lastModifiedBy>Karen Whiteford</cp:lastModifiedBy>
  <cp:revision>5</cp:revision>
  <cp:lastPrinted>2018-09-28T15:48:00Z</cp:lastPrinted>
  <dcterms:created xsi:type="dcterms:W3CDTF">2018-11-05T19:32:00Z</dcterms:created>
  <dcterms:modified xsi:type="dcterms:W3CDTF">2018-11-06T18:38:00Z</dcterms:modified>
</cp:coreProperties>
</file>